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EC98" w14:textId="7BD435B0" w:rsidR="00FE1194" w:rsidRPr="007447FD" w:rsidRDefault="00FE1194" w:rsidP="007447FD">
      <w:pPr>
        <w:jc w:val="both"/>
        <w:rPr>
          <w:lang w:val="en-US"/>
        </w:rPr>
      </w:pPr>
    </w:p>
    <w:p w14:paraId="02BD975C" w14:textId="3CE813EA" w:rsidR="007447FD" w:rsidRDefault="00024751" w:rsidP="007447FD">
      <w:pPr>
        <w:spacing w:before="240" w:after="240"/>
        <w:jc w:val="center"/>
        <w:rPr>
          <w:b/>
          <w:sz w:val="40"/>
          <w:lang w:val="el-GR"/>
        </w:rPr>
      </w:pPr>
      <w:r>
        <w:rPr>
          <w:noProof/>
        </w:rPr>
        <w:drawing>
          <wp:anchor distT="0" distB="0" distL="114300" distR="114300" simplePos="0" relativeHeight="251658240" behindDoc="1" locked="0" layoutInCell="1" allowOverlap="1" wp14:anchorId="3B25160A" wp14:editId="339BBCA5">
            <wp:simplePos x="0" y="0"/>
            <wp:positionH relativeFrom="column">
              <wp:posOffset>-417558</wp:posOffset>
            </wp:positionH>
            <wp:positionV relativeFrom="paragraph">
              <wp:posOffset>89989</wp:posOffset>
            </wp:positionV>
            <wp:extent cx="4082142" cy="4082142"/>
            <wp:effectExtent l="0" t="0" r="0" b="0"/>
            <wp:wrapNone/>
            <wp:docPr id="1456500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020" cy="409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9D8DA" w14:textId="375AE290" w:rsidR="007447FD" w:rsidRDefault="007447FD" w:rsidP="007447FD">
      <w:pPr>
        <w:spacing w:before="240" w:after="240"/>
        <w:jc w:val="center"/>
        <w:rPr>
          <w:b/>
          <w:sz w:val="40"/>
          <w:lang w:val="el-GR"/>
        </w:rPr>
      </w:pPr>
    </w:p>
    <w:p w14:paraId="63548241" w14:textId="77777777" w:rsidR="00AA5D65" w:rsidRPr="00AA5D65" w:rsidRDefault="003C53FF" w:rsidP="00024751">
      <w:pPr>
        <w:spacing w:after="240"/>
        <w:jc w:val="center"/>
        <w:rPr>
          <w:b/>
          <w:sz w:val="40"/>
          <w:lang w:val="en-US"/>
        </w:rPr>
      </w:pPr>
      <w:r>
        <w:rPr>
          <w:b/>
          <w:sz w:val="40"/>
          <w:lang w:val="en-US"/>
        </w:rPr>
        <w:t xml:space="preserve">CSR </w:t>
      </w:r>
    </w:p>
    <w:p w14:paraId="77ABD6D2" w14:textId="2B7DCB85" w:rsidR="00772D7F" w:rsidRPr="003C53FF" w:rsidRDefault="003C53FF" w:rsidP="00024751">
      <w:pPr>
        <w:spacing w:after="240"/>
        <w:jc w:val="center"/>
        <w:rPr>
          <w:b/>
          <w:sz w:val="40"/>
          <w:lang w:val="en-US"/>
        </w:rPr>
      </w:pPr>
      <w:r>
        <w:rPr>
          <w:b/>
          <w:sz w:val="40"/>
          <w:lang w:val="en-US"/>
        </w:rPr>
        <w:t>BEST</w:t>
      </w:r>
      <w:r w:rsidR="00AA5D65" w:rsidRPr="00783341">
        <w:rPr>
          <w:b/>
          <w:sz w:val="40"/>
          <w:lang w:val="en-US"/>
        </w:rPr>
        <w:t xml:space="preserve"> </w:t>
      </w:r>
      <w:r w:rsidR="00772D7F">
        <w:rPr>
          <w:b/>
          <w:sz w:val="40"/>
          <w:lang w:val="en-US"/>
        </w:rPr>
        <w:t>PRACTICES AWARDS</w:t>
      </w:r>
    </w:p>
    <w:p w14:paraId="5802CF39" w14:textId="49A09984" w:rsidR="00667439" w:rsidRPr="00C53546" w:rsidRDefault="00667439" w:rsidP="00024751">
      <w:pPr>
        <w:spacing w:after="240"/>
        <w:jc w:val="center"/>
        <w:rPr>
          <w:b/>
          <w:sz w:val="40"/>
          <w:lang w:val="en-US"/>
        </w:rPr>
      </w:pPr>
      <w:r w:rsidRPr="00C53546">
        <w:rPr>
          <w:b/>
          <w:sz w:val="40"/>
          <w:lang w:val="en-US"/>
        </w:rPr>
        <w:t>2025</w:t>
      </w:r>
    </w:p>
    <w:p w14:paraId="7E6CE142" w14:textId="1215816A" w:rsidR="00604A99" w:rsidRPr="00C53546" w:rsidRDefault="00604A99" w:rsidP="007447FD">
      <w:pPr>
        <w:spacing w:before="240" w:after="240"/>
        <w:jc w:val="center"/>
        <w:rPr>
          <w:sz w:val="32"/>
          <w:lang w:val="en-US"/>
        </w:rPr>
      </w:pPr>
    </w:p>
    <w:p w14:paraId="76B43962" w14:textId="77777777" w:rsidR="00AA5D65" w:rsidRDefault="0049448D" w:rsidP="0049448D">
      <w:pPr>
        <w:jc w:val="center"/>
        <w:rPr>
          <w:b/>
          <w:sz w:val="32"/>
          <w:lang w:bidi="he-IL"/>
        </w:rPr>
      </w:pPr>
      <w:r w:rsidRPr="0049448D">
        <w:rPr>
          <w:b/>
          <w:sz w:val="32"/>
        </w:rPr>
        <w:t>AN INITIATIVE BY CSR CYPRUS</w:t>
      </w:r>
      <w:r w:rsidR="00AA5D65">
        <w:rPr>
          <w:b/>
          <w:sz w:val="32"/>
          <w:lang w:bidi="he-IL"/>
        </w:rPr>
        <w:t xml:space="preserve"> </w:t>
      </w:r>
    </w:p>
    <w:p w14:paraId="3FA1E75B" w14:textId="712D6CCF" w:rsidR="00772D7F" w:rsidRPr="00AA5D65" w:rsidRDefault="00AA5D65" w:rsidP="0049448D">
      <w:pPr>
        <w:jc w:val="center"/>
        <w:rPr>
          <w:b/>
          <w:sz w:val="32"/>
          <w:lang w:bidi="he-IL"/>
        </w:rPr>
      </w:pPr>
      <w:r>
        <w:rPr>
          <w:b/>
          <w:sz w:val="32"/>
          <w:lang w:bidi="he-IL"/>
        </w:rPr>
        <w:t>IN COLLABORATION</w:t>
      </w:r>
    </w:p>
    <w:p w14:paraId="77725D43" w14:textId="58AC4151" w:rsidR="0049448D" w:rsidRPr="00AA5D65" w:rsidRDefault="0049448D" w:rsidP="0049448D">
      <w:pPr>
        <w:jc w:val="center"/>
        <w:rPr>
          <w:b/>
          <w:sz w:val="32"/>
          <w:rtl/>
          <w:lang w:val="el-GR" w:bidi="he-IL"/>
        </w:rPr>
      </w:pPr>
      <w:r w:rsidRPr="0049448D">
        <w:rPr>
          <w:b/>
          <w:sz w:val="32"/>
        </w:rPr>
        <w:t xml:space="preserve"> </w:t>
      </w:r>
    </w:p>
    <w:p w14:paraId="5749A4F2" w14:textId="14840634" w:rsidR="00DC7D24" w:rsidRPr="0049448D" w:rsidRDefault="0049448D" w:rsidP="0049448D">
      <w:pPr>
        <w:jc w:val="center"/>
        <w:rPr>
          <w:b/>
          <w:bCs/>
          <w:sz w:val="32"/>
          <w:lang w:val="en-US"/>
        </w:rPr>
      </w:pPr>
      <w:r w:rsidRPr="0049448D">
        <w:rPr>
          <w:b/>
          <w:sz w:val="32"/>
        </w:rPr>
        <w:t xml:space="preserve"> WITH THE </w:t>
      </w:r>
      <w:r w:rsidR="002007DD">
        <w:rPr>
          <w:b/>
          <w:sz w:val="32"/>
        </w:rPr>
        <w:t xml:space="preserve">AUTHORITY FOR </w:t>
      </w:r>
      <w:r w:rsidRPr="0049448D">
        <w:rPr>
          <w:b/>
          <w:sz w:val="32"/>
        </w:rPr>
        <w:t xml:space="preserve">COOPERATIVE </w:t>
      </w:r>
      <w:r w:rsidR="002007DD">
        <w:rPr>
          <w:b/>
          <w:sz w:val="32"/>
        </w:rPr>
        <w:t>SOCIETIES</w:t>
      </w:r>
    </w:p>
    <w:p w14:paraId="315F5241" w14:textId="1DA3F95B" w:rsidR="008E5D7A" w:rsidRPr="00377E32" w:rsidRDefault="00377E32" w:rsidP="00377E32">
      <w:pPr>
        <w:jc w:val="center"/>
        <w:rPr>
          <w:sz w:val="32"/>
          <w:lang w:val="en-US"/>
        </w:rPr>
      </w:pPr>
      <w:r w:rsidRPr="00377E32">
        <w:rPr>
          <w:sz w:val="26"/>
          <w:szCs w:val="26"/>
        </w:rPr>
        <w:t>(COMPETENT</w:t>
      </w:r>
      <w:r w:rsidR="004E10B4" w:rsidRPr="004E10B4">
        <w:rPr>
          <w:sz w:val="26"/>
          <w:szCs w:val="26"/>
          <w:lang w:val="en-US"/>
        </w:rPr>
        <w:t xml:space="preserve"> </w:t>
      </w:r>
      <w:r w:rsidR="004E10B4">
        <w:rPr>
          <w:sz w:val="26"/>
          <w:szCs w:val="26"/>
          <w:lang w:val="en-US"/>
        </w:rPr>
        <w:t>GOVERNMENTAL</w:t>
      </w:r>
      <w:r w:rsidRPr="00377E32">
        <w:rPr>
          <w:sz w:val="26"/>
          <w:szCs w:val="26"/>
        </w:rPr>
        <w:t xml:space="preserve"> AUTHORITY </w:t>
      </w:r>
      <w:r w:rsidR="000560B4">
        <w:rPr>
          <w:sz w:val="26"/>
          <w:szCs w:val="26"/>
          <w:lang w:val="en-US" w:bidi="he-IL"/>
        </w:rPr>
        <w:t>FOR</w:t>
      </w:r>
      <w:r w:rsidR="000560B4">
        <w:rPr>
          <w:rFonts w:hint="cs"/>
          <w:sz w:val="26"/>
          <w:szCs w:val="26"/>
          <w:rtl/>
          <w:lang w:bidi="he-IL"/>
        </w:rPr>
        <w:t xml:space="preserve"> </w:t>
      </w:r>
      <w:r w:rsidRPr="00377E32">
        <w:rPr>
          <w:sz w:val="26"/>
          <w:szCs w:val="26"/>
        </w:rPr>
        <w:t>C</w:t>
      </w:r>
      <w:r w:rsidR="000560B4">
        <w:rPr>
          <w:rFonts w:hint="cs"/>
          <w:sz w:val="26"/>
          <w:szCs w:val="26"/>
          <w:rtl/>
          <w:lang w:bidi="he-IL"/>
        </w:rPr>
        <w:t>S</w:t>
      </w:r>
      <w:r w:rsidR="000560B4">
        <w:rPr>
          <w:sz w:val="26"/>
          <w:szCs w:val="26"/>
          <w:lang w:val="en-US" w:bidi="he-IL"/>
        </w:rPr>
        <w:t>R</w:t>
      </w:r>
      <w:r w:rsidRPr="00377E32">
        <w:rPr>
          <w:sz w:val="26"/>
          <w:szCs w:val="26"/>
        </w:rPr>
        <w:t>)</w:t>
      </w:r>
    </w:p>
    <w:p w14:paraId="30E36413" w14:textId="68D4EFA5" w:rsidR="008E5D7A" w:rsidRPr="00377E32" w:rsidRDefault="00024751" w:rsidP="007447FD">
      <w:pPr>
        <w:jc w:val="center"/>
        <w:rPr>
          <w:sz w:val="32"/>
          <w:lang w:val="en-US"/>
        </w:rPr>
      </w:pPr>
      <w:r>
        <w:rPr>
          <w:noProof/>
        </w:rPr>
        <w:drawing>
          <wp:anchor distT="0" distB="0" distL="114300" distR="114300" simplePos="0" relativeHeight="251658241" behindDoc="1" locked="0" layoutInCell="1" allowOverlap="1" wp14:anchorId="58651890" wp14:editId="35450348">
            <wp:simplePos x="0" y="0"/>
            <wp:positionH relativeFrom="column">
              <wp:posOffset>3012440</wp:posOffset>
            </wp:positionH>
            <wp:positionV relativeFrom="paragraph">
              <wp:posOffset>126910</wp:posOffset>
            </wp:positionV>
            <wp:extent cx="4082142" cy="4082142"/>
            <wp:effectExtent l="0" t="0" r="0" b="0"/>
            <wp:wrapNone/>
            <wp:docPr id="1929763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4082142" cy="40821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9FC51" w14:textId="13799436" w:rsidR="003C30DD" w:rsidRPr="00377E32" w:rsidRDefault="003C30DD" w:rsidP="007447FD">
      <w:pPr>
        <w:jc w:val="center"/>
        <w:rPr>
          <w:sz w:val="28"/>
          <w:szCs w:val="28"/>
          <w:lang w:val="en-US"/>
        </w:rPr>
      </w:pPr>
    </w:p>
    <w:p w14:paraId="3241831F" w14:textId="66DDDF85" w:rsidR="008E5D7A" w:rsidRPr="00377E32" w:rsidRDefault="008E5D7A" w:rsidP="007447FD">
      <w:pPr>
        <w:jc w:val="center"/>
        <w:rPr>
          <w:sz w:val="32"/>
          <w:lang w:val="en-US"/>
        </w:rPr>
      </w:pPr>
    </w:p>
    <w:p w14:paraId="2B8E6A4F" w14:textId="77777777" w:rsidR="002F4836" w:rsidRDefault="002F4836" w:rsidP="007447FD">
      <w:pPr>
        <w:jc w:val="center"/>
        <w:rPr>
          <w:b/>
          <w:bCs/>
          <w:sz w:val="52"/>
          <w:lang w:val="en-US"/>
        </w:rPr>
      </w:pPr>
      <w:r>
        <w:rPr>
          <w:b/>
          <w:bCs/>
          <w:sz w:val="52"/>
          <w:lang w:val="en-US"/>
        </w:rPr>
        <w:t>PARTICIPATION</w:t>
      </w:r>
    </w:p>
    <w:p w14:paraId="165011FC" w14:textId="119124C1" w:rsidR="008E5D7A" w:rsidRPr="002F4836" w:rsidRDefault="002F4836" w:rsidP="007447FD">
      <w:pPr>
        <w:jc w:val="center"/>
        <w:rPr>
          <w:b/>
          <w:bCs/>
          <w:sz w:val="52"/>
          <w:lang w:val="en-US"/>
        </w:rPr>
      </w:pPr>
      <w:r>
        <w:rPr>
          <w:b/>
          <w:bCs/>
          <w:sz w:val="52"/>
          <w:lang w:val="en-US"/>
        </w:rPr>
        <w:t>GUIDELINES</w:t>
      </w:r>
    </w:p>
    <w:p w14:paraId="18CE9C3C" w14:textId="02A95B34" w:rsidR="00734D97" w:rsidRPr="00C53546" w:rsidRDefault="00734D97" w:rsidP="007447FD">
      <w:pPr>
        <w:jc w:val="both"/>
        <w:rPr>
          <w:sz w:val="32"/>
          <w:lang w:val="en-US"/>
        </w:rPr>
      </w:pPr>
    </w:p>
    <w:p w14:paraId="110ABEF6" w14:textId="1C6B31C5" w:rsidR="00F20D7C" w:rsidRPr="007447FD" w:rsidRDefault="00F20D7C" w:rsidP="007447FD">
      <w:pPr>
        <w:jc w:val="both"/>
      </w:pPr>
    </w:p>
    <w:p w14:paraId="644C8AA1" w14:textId="069AB3DE" w:rsidR="00F20D7C" w:rsidRPr="007447FD" w:rsidRDefault="00F20D7C" w:rsidP="007447FD">
      <w:pPr>
        <w:jc w:val="both"/>
      </w:pPr>
    </w:p>
    <w:p w14:paraId="676F2338" w14:textId="40E2190E" w:rsidR="00AA1914" w:rsidRPr="007447FD" w:rsidRDefault="00AA1914" w:rsidP="007447FD">
      <w:pPr>
        <w:jc w:val="both"/>
      </w:pPr>
    </w:p>
    <w:p w14:paraId="0107DCCF" w14:textId="36A62D07" w:rsidR="00101936" w:rsidRDefault="00DC4007" w:rsidP="00101936">
      <w:pPr>
        <w:jc w:val="both"/>
      </w:pPr>
      <w:r w:rsidRPr="007447FD">
        <w:rPr>
          <w:b/>
          <w:bCs/>
        </w:rPr>
        <w:br w:type="page"/>
      </w:r>
    </w:p>
    <w:tbl>
      <w:tblPr>
        <w:tblW w:w="11199" w:type="dxa"/>
        <w:tblInd w:w="-176" w:type="dxa"/>
        <w:tblLayout w:type="fixed"/>
        <w:tblLook w:val="04A0" w:firstRow="1" w:lastRow="0" w:firstColumn="1" w:lastColumn="0" w:noHBand="0" w:noVBand="1"/>
      </w:tblPr>
      <w:tblGrid>
        <w:gridCol w:w="11199"/>
      </w:tblGrid>
      <w:tr w:rsidR="0017294F" w:rsidRPr="005C0802" w14:paraId="07C30F0E" w14:textId="77777777" w:rsidTr="00F57565">
        <w:tc>
          <w:tcPr>
            <w:tcW w:w="11199" w:type="dxa"/>
          </w:tcPr>
          <w:p w14:paraId="2DA7084A" w14:textId="158A9877" w:rsidR="00F20D7C" w:rsidRPr="007447FD" w:rsidRDefault="00F20D7C" w:rsidP="00065EFF">
            <w:pPr>
              <w:pStyle w:val="Heading1"/>
              <w:spacing w:line="276" w:lineRule="auto"/>
              <w:ind w:left="567" w:right="567" w:firstLine="720"/>
              <w:jc w:val="both"/>
              <w:rPr>
                <w:rFonts w:cs="Arial"/>
                <w:color w:val="auto"/>
                <w:sz w:val="22"/>
                <w:szCs w:val="22"/>
                <w:lang w:val="en-GB" w:eastAsia="el-GR"/>
              </w:rPr>
            </w:pPr>
          </w:p>
          <w:p w14:paraId="18C16860" w14:textId="77777777" w:rsidR="00D92B55" w:rsidRPr="00D92B55" w:rsidRDefault="00A0298E" w:rsidP="004E10B4">
            <w:pPr>
              <w:pStyle w:val="TOC1"/>
              <w:rPr>
                <w:lang w:val="el-GR"/>
              </w:rPr>
            </w:pPr>
            <w:r w:rsidRPr="00D92B55">
              <w:t>Table of Contents</w:t>
            </w:r>
          </w:p>
          <w:p w14:paraId="3CBDA139" w14:textId="2903FB03" w:rsidR="001216B2" w:rsidRPr="00D92B55" w:rsidRDefault="00A0298E" w:rsidP="00786E41">
            <w:pPr>
              <w:pStyle w:val="TOC1"/>
              <w:tabs>
                <w:tab w:val="clear" w:pos="10480"/>
                <w:tab w:val="right" w:leader="dot" w:pos="9428"/>
              </w:tabs>
              <w:ind w:left="0"/>
              <w:rPr>
                <w:lang w:val="el-GR"/>
              </w:rPr>
            </w:pPr>
            <w:r w:rsidRPr="00D92B55">
              <w:t xml:space="preserve"> </w:t>
            </w:r>
          </w:p>
          <w:p w14:paraId="5359BC78" w14:textId="3BED2A17" w:rsidR="00786E41" w:rsidRDefault="006E697B"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r>
              <w:fldChar w:fldCharType="begin"/>
            </w:r>
            <w:r>
              <w:instrText xml:space="preserve"> TOC \o "1-3" \h \z \u </w:instrText>
            </w:r>
            <w:r>
              <w:fldChar w:fldCharType="separate"/>
            </w:r>
            <w:hyperlink w:anchor="_Toc192062372" w:history="1">
              <w:r w:rsidR="00786E41" w:rsidRPr="004A3931">
                <w:rPr>
                  <w:rStyle w:val="Hyperlink"/>
                </w:rPr>
                <w:t>THE AWARDS | APPLICATION PROCESS</w:t>
              </w:r>
              <w:r w:rsidR="00786E41">
                <w:rPr>
                  <w:webHidden/>
                </w:rPr>
                <w:tab/>
              </w:r>
              <w:r w:rsidR="00786E41">
                <w:rPr>
                  <w:webHidden/>
                </w:rPr>
                <w:fldChar w:fldCharType="begin"/>
              </w:r>
              <w:r w:rsidR="00786E41">
                <w:rPr>
                  <w:webHidden/>
                </w:rPr>
                <w:instrText xml:space="preserve"> PAGEREF _Toc192062372 \h </w:instrText>
              </w:r>
              <w:r w:rsidR="00786E41">
                <w:rPr>
                  <w:webHidden/>
                </w:rPr>
              </w:r>
              <w:r w:rsidR="00786E41">
                <w:rPr>
                  <w:webHidden/>
                </w:rPr>
                <w:fldChar w:fldCharType="separate"/>
              </w:r>
              <w:r w:rsidR="000B6911">
                <w:rPr>
                  <w:webHidden/>
                </w:rPr>
                <w:t>2</w:t>
              </w:r>
              <w:r w:rsidR="00786E41">
                <w:rPr>
                  <w:webHidden/>
                </w:rPr>
                <w:fldChar w:fldCharType="end"/>
              </w:r>
            </w:hyperlink>
          </w:p>
          <w:p w14:paraId="34A03870" w14:textId="68F2C357" w:rsidR="00786E41" w:rsidRDefault="00786E41"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hyperlink w:anchor="_Toc192062373" w:history="1">
              <w:r w:rsidRPr="004A3931">
                <w:rPr>
                  <w:rStyle w:val="Hyperlink"/>
                </w:rPr>
                <w:t>A. Explanations</w:t>
              </w:r>
              <w:r>
                <w:rPr>
                  <w:webHidden/>
                </w:rPr>
                <w:tab/>
              </w:r>
              <w:r>
                <w:rPr>
                  <w:webHidden/>
                </w:rPr>
                <w:fldChar w:fldCharType="begin"/>
              </w:r>
              <w:r>
                <w:rPr>
                  <w:webHidden/>
                </w:rPr>
                <w:instrText xml:space="preserve"> PAGEREF _Toc192062373 \h </w:instrText>
              </w:r>
              <w:r>
                <w:rPr>
                  <w:webHidden/>
                </w:rPr>
              </w:r>
              <w:r>
                <w:rPr>
                  <w:webHidden/>
                </w:rPr>
                <w:fldChar w:fldCharType="separate"/>
              </w:r>
              <w:r w:rsidR="000B6911">
                <w:rPr>
                  <w:webHidden/>
                </w:rPr>
                <w:t>2</w:t>
              </w:r>
              <w:r>
                <w:rPr>
                  <w:webHidden/>
                </w:rPr>
                <w:fldChar w:fldCharType="end"/>
              </w:r>
            </w:hyperlink>
          </w:p>
          <w:p w14:paraId="01A1E94C" w14:textId="6E163C0B"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74" w:history="1">
              <w:r w:rsidRPr="004A3931">
                <w:rPr>
                  <w:rStyle w:val="Hyperlink"/>
                  <w:noProof/>
                </w:rPr>
                <w:t>General Information</w:t>
              </w:r>
              <w:r>
                <w:rPr>
                  <w:noProof/>
                  <w:webHidden/>
                </w:rPr>
                <w:tab/>
              </w:r>
              <w:r>
                <w:rPr>
                  <w:noProof/>
                  <w:webHidden/>
                </w:rPr>
                <w:fldChar w:fldCharType="begin"/>
              </w:r>
              <w:r>
                <w:rPr>
                  <w:noProof/>
                  <w:webHidden/>
                </w:rPr>
                <w:instrText xml:space="preserve"> PAGEREF _Toc192062374 \h </w:instrText>
              </w:r>
              <w:r>
                <w:rPr>
                  <w:noProof/>
                  <w:webHidden/>
                </w:rPr>
              </w:r>
              <w:r>
                <w:rPr>
                  <w:noProof/>
                  <w:webHidden/>
                </w:rPr>
                <w:fldChar w:fldCharType="separate"/>
              </w:r>
              <w:r w:rsidR="000B6911">
                <w:rPr>
                  <w:noProof/>
                  <w:webHidden/>
                </w:rPr>
                <w:t>2</w:t>
              </w:r>
              <w:r>
                <w:rPr>
                  <w:noProof/>
                  <w:webHidden/>
                </w:rPr>
                <w:fldChar w:fldCharType="end"/>
              </w:r>
            </w:hyperlink>
          </w:p>
          <w:p w14:paraId="3B7FBC76" w14:textId="35AFCF9C"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75" w:history="1">
              <w:r w:rsidRPr="004A3931">
                <w:rPr>
                  <w:rStyle w:val="Hyperlink"/>
                  <w:noProof/>
                </w:rPr>
                <w:t>Objectives</w:t>
              </w:r>
              <w:r>
                <w:rPr>
                  <w:noProof/>
                  <w:webHidden/>
                </w:rPr>
                <w:tab/>
              </w:r>
              <w:r>
                <w:rPr>
                  <w:noProof/>
                  <w:webHidden/>
                </w:rPr>
                <w:fldChar w:fldCharType="begin"/>
              </w:r>
              <w:r>
                <w:rPr>
                  <w:noProof/>
                  <w:webHidden/>
                </w:rPr>
                <w:instrText xml:space="preserve"> PAGEREF _Toc192062375 \h </w:instrText>
              </w:r>
              <w:r>
                <w:rPr>
                  <w:noProof/>
                  <w:webHidden/>
                </w:rPr>
              </w:r>
              <w:r>
                <w:rPr>
                  <w:noProof/>
                  <w:webHidden/>
                </w:rPr>
                <w:fldChar w:fldCharType="separate"/>
              </w:r>
              <w:r w:rsidR="000B6911">
                <w:rPr>
                  <w:noProof/>
                  <w:webHidden/>
                </w:rPr>
                <w:t>2</w:t>
              </w:r>
              <w:r>
                <w:rPr>
                  <w:noProof/>
                  <w:webHidden/>
                </w:rPr>
                <w:fldChar w:fldCharType="end"/>
              </w:r>
            </w:hyperlink>
          </w:p>
          <w:p w14:paraId="2E6DC905" w14:textId="38CE0E46"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76" w:history="1">
              <w:r w:rsidRPr="004A3931">
                <w:rPr>
                  <w:rStyle w:val="Hyperlink"/>
                  <w:noProof/>
                </w:rPr>
                <w:t>Who can apply</w:t>
              </w:r>
              <w:r>
                <w:rPr>
                  <w:noProof/>
                  <w:webHidden/>
                </w:rPr>
                <w:tab/>
              </w:r>
              <w:r>
                <w:rPr>
                  <w:noProof/>
                  <w:webHidden/>
                </w:rPr>
                <w:fldChar w:fldCharType="begin"/>
              </w:r>
              <w:r>
                <w:rPr>
                  <w:noProof/>
                  <w:webHidden/>
                </w:rPr>
                <w:instrText xml:space="preserve"> PAGEREF _Toc192062376 \h </w:instrText>
              </w:r>
              <w:r>
                <w:rPr>
                  <w:noProof/>
                  <w:webHidden/>
                </w:rPr>
              </w:r>
              <w:r>
                <w:rPr>
                  <w:noProof/>
                  <w:webHidden/>
                </w:rPr>
                <w:fldChar w:fldCharType="separate"/>
              </w:r>
              <w:r w:rsidR="000B6911">
                <w:rPr>
                  <w:noProof/>
                  <w:webHidden/>
                </w:rPr>
                <w:t>2</w:t>
              </w:r>
              <w:r>
                <w:rPr>
                  <w:noProof/>
                  <w:webHidden/>
                </w:rPr>
                <w:fldChar w:fldCharType="end"/>
              </w:r>
            </w:hyperlink>
          </w:p>
          <w:p w14:paraId="6AF47541" w14:textId="16FC51D6"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78" w:history="1">
              <w:r w:rsidRPr="004A3931">
                <w:rPr>
                  <w:rStyle w:val="Hyperlink"/>
                  <w:noProof/>
                </w:rPr>
                <w:t>Participation</w:t>
              </w:r>
              <w:r>
                <w:rPr>
                  <w:noProof/>
                  <w:webHidden/>
                </w:rPr>
                <w:tab/>
              </w:r>
              <w:r>
                <w:rPr>
                  <w:noProof/>
                  <w:webHidden/>
                </w:rPr>
                <w:fldChar w:fldCharType="begin"/>
              </w:r>
              <w:r>
                <w:rPr>
                  <w:noProof/>
                  <w:webHidden/>
                </w:rPr>
                <w:instrText xml:space="preserve"> PAGEREF _Toc192062378 \h </w:instrText>
              </w:r>
              <w:r>
                <w:rPr>
                  <w:noProof/>
                  <w:webHidden/>
                </w:rPr>
              </w:r>
              <w:r>
                <w:rPr>
                  <w:noProof/>
                  <w:webHidden/>
                </w:rPr>
                <w:fldChar w:fldCharType="separate"/>
              </w:r>
              <w:r w:rsidR="000B6911">
                <w:rPr>
                  <w:noProof/>
                  <w:webHidden/>
                </w:rPr>
                <w:t>3</w:t>
              </w:r>
              <w:r>
                <w:rPr>
                  <w:noProof/>
                  <w:webHidden/>
                </w:rPr>
                <w:fldChar w:fldCharType="end"/>
              </w:r>
            </w:hyperlink>
          </w:p>
          <w:p w14:paraId="3F4334C7" w14:textId="6134CEE3"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79" w:history="1">
              <w:r w:rsidRPr="004A3931">
                <w:rPr>
                  <w:rStyle w:val="Hyperlink"/>
                  <w:noProof/>
                </w:rPr>
                <w:t>Award Categories</w:t>
              </w:r>
              <w:r>
                <w:rPr>
                  <w:noProof/>
                  <w:webHidden/>
                </w:rPr>
                <w:tab/>
              </w:r>
              <w:r>
                <w:rPr>
                  <w:noProof/>
                  <w:webHidden/>
                </w:rPr>
                <w:fldChar w:fldCharType="begin"/>
              </w:r>
              <w:r>
                <w:rPr>
                  <w:noProof/>
                  <w:webHidden/>
                </w:rPr>
                <w:instrText xml:space="preserve"> PAGEREF _Toc192062379 \h </w:instrText>
              </w:r>
              <w:r>
                <w:rPr>
                  <w:noProof/>
                  <w:webHidden/>
                </w:rPr>
              </w:r>
              <w:r>
                <w:rPr>
                  <w:noProof/>
                  <w:webHidden/>
                </w:rPr>
                <w:fldChar w:fldCharType="separate"/>
              </w:r>
              <w:r w:rsidR="000B6911">
                <w:rPr>
                  <w:noProof/>
                  <w:webHidden/>
                </w:rPr>
                <w:t>3</w:t>
              </w:r>
              <w:r>
                <w:rPr>
                  <w:noProof/>
                  <w:webHidden/>
                </w:rPr>
                <w:fldChar w:fldCharType="end"/>
              </w:r>
            </w:hyperlink>
          </w:p>
          <w:p w14:paraId="104C7B01" w14:textId="7295EF5F"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80" w:history="1">
              <w:r w:rsidRPr="004A3931">
                <w:rPr>
                  <w:rStyle w:val="Hyperlink"/>
                  <w:noProof/>
                </w:rPr>
                <w:t>Benefits of Participation</w:t>
              </w:r>
              <w:r>
                <w:rPr>
                  <w:noProof/>
                  <w:webHidden/>
                </w:rPr>
                <w:tab/>
              </w:r>
              <w:r>
                <w:rPr>
                  <w:noProof/>
                  <w:webHidden/>
                </w:rPr>
                <w:fldChar w:fldCharType="begin"/>
              </w:r>
              <w:r>
                <w:rPr>
                  <w:noProof/>
                  <w:webHidden/>
                </w:rPr>
                <w:instrText xml:space="preserve"> PAGEREF _Toc192062380 \h </w:instrText>
              </w:r>
              <w:r>
                <w:rPr>
                  <w:noProof/>
                  <w:webHidden/>
                </w:rPr>
              </w:r>
              <w:r>
                <w:rPr>
                  <w:noProof/>
                  <w:webHidden/>
                </w:rPr>
                <w:fldChar w:fldCharType="separate"/>
              </w:r>
              <w:r w:rsidR="000B6911">
                <w:rPr>
                  <w:noProof/>
                  <w:webHidden/>
                </w:rPr>
                <w:t>3</w:t>
              </w:r>
              <w:r>
                <w:rPr>
                  <w:noProof/>
                  <w:webHidden/>
                </w:rPr>
                <w:fldChar w:fldCharType="end"/>
              </w:r>
            </w:hyperlink>
          </w:p>
          <w:p w14:paraId="61179E7E" w14:textId="7A37849B" w:rsidR="00786E41" w:rsidRDefault="00786E41"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hyperlink w:anchor="_Toc192062381" w:history="1">
              <w:r w:rsidRPr="004A3931">
                <w:rPr>
                  <w:rStyle w:val="Hyperlink"/>
                </w:rPr>
                <w:t>B. APPLICATION PROCESS</w:t>
              </w:r>
              <w:r>
                <w:rPr>
                  <w:webHidden/>
                </w:rPr>
                <w:tab/>
              </w:r>
              <w:r>
                <w:rPr>
                  <w:webHidden/>
                </w:rPr>
                <w:fldChar w:fldCharType="begin"/>
              </w:r>
              <w:r>
                <w:rPr>
                  <w:webHidden/>
                </w:rPr>
                <w:instrText xml:space="preserve"> PAGEREF _Toc192062381 \h </w:instrText>
              </w:r>
              <w:r>
                <w:rPr>
                  <w:webHidden/>
                </w:rPr>
              </w:r>
              <w:r>
                <w:rPr>
                  <w:webHidden/>
                </w:rPr>
                <w:fldChar w:fldCharType="separate"/>
              </w:r>
              <w:r w:rsidR="000B6911">
                <w:rPr>
                  <w:webHidden/>
                </w:rPr>
                <w:t>3</w:t>
              </w:r>
              <w:r>
                <w:rPr>
                  <w:webHidden/>
                </w:rPr>
                <w:fldChar w:fldCharType="end"/>
              </w:r>
            </w:hyperlink>
          </w:p>
          <w:p w14:paraId="62282C66" w14:textId="4377C5CA" w:rsidR="00786E41" w:rsidRDefault="00786E41"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hyperlink w:anchor="_Toc192062382" w:history="1">
              <w:r w:rsidRPr="004A3931">
                <w:rPr>
                  <w:rStyle w:val="Hyperlink"/>
                </w:rPr>
                <w:t>DETAILED INFORMATION</w:t>
              </w:r>
              <w:r>
                <w:rPr>
                  <w:webHidden/>
                </w:rPr>
                <w:tab/>
              </w:r>
              <w:r>
                <w:rPr>
                  <w:webHidden/>
                </w:rPr>
                <w:fldChar w:fldCharType="begin"/>
              </w:r>
              <w:r>
                <w:rPr>
                  <w:webHidden/>
                </w:rPr>
                <w:instrText xml:space="preserve"> PAGEREF _Toc192062382 \h </w:instrText>
              </w:r>
              <w:r>
                <w:rPr>
                  <w:webHidden/>
                </w:rPr>
              </w:r>
              <w:r>
                <w:rPr>
                  <w:webHidden/>
                </w:rPr>
                <w:fldChar w:fldCharType="separate"/>
              </w:r>
              <w:r w:rsidR="000B6911">
                <w:rPr>
                  <w:webHidden/>
                </w:rPr>
                <w:t>4</w:t>
              </w:r>
              <w:r>
                <w:rPr>
                  <w:webHidden/>
                </w:rPr>
                <w:fldChar w:fldCharType="end"/>
              </w:r>
            </w:hyperlink>
          </w:p>
          <w:p w14:paraId="3A3C4316" w14:textId="3FB1F971" w:rsidR="00786E41" w:rsidRDefault="00786E41"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hyperlink w:anchor="_Toc192062383" w:history="1">
              <w:r w:rsidRPr="004A3931">
                <w:rPr>
                  <w:rStyle w:val="Hyperlink"/>
                </w:rPr>
                <w:t>A. Strategic Approach</w:t>
              </w:r>
              <w:r>
                <w:rPr>
                  <w:webHidden/>
                </w:rPr>
                <w:tab/>
              </w:r>
              <w:r>
                <w:rPr>
                  <w:webHidden/>
                </w:rPr>
                <w:fldChar w:fldCharType="begin"/>
              </w:r>
              <w:r>
                <w:rPr>
                  <w:webHidden/>
                </w:rPr>
                <w:instrText xml:space="preserve"> PAGEREF _Toc192062383 \h </w:instrText>
              </w:r>
              <w:r>
                <w:rPr>
                  <w:webHidden/>
                </w:rPr>
              </w:r>
              <w:r>
                <w:rPr>
                  <w:webHidden/>
                </w:rPr>
                <w:fldChar w:fldCharType="separate"/>
              </w:r>
              <w:r w:rsidR="000B6911">
                <w:rPr>
                  <w:webHidden/>
                </w:rPr>
                <w:t>4</w:t>
              </w:r>
              <w:r>
                <w:rPr>
                  <w:webHidden/>
                </w:rPr>
                <w:fldChar w:fldCharType="end"/>
              </w:r>
            </w:hyperlink>
          </w:p>
          <w:p w14:paraId="34E66A66" w14:textId="0E53903D"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84" w:history="1">
              <w:r w:rsidRPr="004A3931">
                <w:rPr>
                  <w:rStyle w:val="Hyperlink"/>
                  <w:noProof/>
                </w:rPr>
                <w:t xml:space="preserve">A.1. Alignment with Strategy </w:t>
              </w:r>
              <w:r w:rsidRPr="004A3931">
                <w:rPr>
                  <w:rStyle w:val="Hyperlink"/>
                  <w:noProof/>
                  <w:lang w:val="en-US"/>
                </w:rPr>
                <w:t>(10%)</w:t>
              </w:r>
              <w:r>
                <w:rPr>
                  <w:noProof/>
                  <w:webHidden/>
                </w:rPr>
                <w:tab/>
              </w:r>
              <w:r>
                <w:rPr>
                  <w:noProof/>
                  <w:webHidden/>
                </w:rPr>
                <w:fldChar w:fldCharType="begin"/>
              </w:r>
              <w:r>
                <w:rPr>
                  <w:noProof/>
                  <w:webHidden/>
                </w:rPr>
                <w:instrText xml:space="preserve"> PAGEREF _Toc192062384 \h </w:instrText>
              </w:r>
              <w:r>
                <w:rPr>
                  <w:noProof/>
                  <w:webHidden/>
                </w:rPr>
              </w:r>
              <w:r>
                <w:rPr>
                  <w:noProof/>
                  <w:webHidden/>
                </w:rPr>
                <w:fldChar w:fldCharType="separate"/>
              </w:r>
              <w:r w:rsidR="000B6911">
                <w:rPr>
                  <w:noProof/>
                  <w:webHidden/>
                </w:rPr>
                <w:t>4</w:t>
              </w:r>
              <w:r>
                <w:rPr>
                  <w:noProof/>
                  <w:webHidden/>
                </w:rPr>
                <w:fldChar w:fldCharType="end"/>
              </w:r>
            </w:hyperlink>
          </w:p>
          <w:p w14:paraId="068CA8DE" w14:textId="105D903A"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85" w:history="1">
              <w:r w:rsidRPr="004A3931">
                <w:rPr>
                  <w:rStyle w:val="Hyperlink"/>
                  <w:noProof/>
                </w:rPr>
                <w:t>A.2. Sustainability</w:t>
              </w:r>
              <w:r>
                <w:rPr>
                  <w:noProof/>
                  <w:webHidden/>
                </w:rPr>
                <w:tab/>
              </w:r>
              <w:r>
                <w:rPr>
                  <w:noProof/>
                  <w:webHidden/>
                </w:rPr>
                <w:fldChar w:fldCharType="begin"/>
              </w:r>
              <w:r>
                <w:rPr>
                  <w:noProof/>
                  <w:webHidden/>
                </w:rPr>
                <w:instrText xml:space="preserve"> PAGEREF _Toc192062385 \h </w:instrText>
              </w:r>
              <w:r>
                <w:rPr>
                  <w:noProof/>
                  <w:webHidden/>
                </w:rPr>
              </w:r>
              <w:r>
                <w:rPr>
                  <w:noProof/>
                  <w:webHidden/>
                </w:rPr>
                <w:fldChar w:fldCharType="separate"/>
              </w:r>
              <w:r w:rsidR="000B6911">
                <w:rPr>
                  <w:noProof/>
                  <w:webHidden/>
                </w:rPr>
                <w:t>4</w:t>
              </w:r>
              <w:r>
                <w:rPr>
                  <w:noProof/>
                  <w:webHidden/>
                </w:rPr>
                <w:fldChar w:fldCharType="end"/>
              </w:r>
            </w:hyperlink>
          </w:p>
          <w:p w14:paraId="5D371002" w14:textId="7CF7FFD8" w:rsidR="00786E41" w:rsidRDefault="00786E41"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hyperlink w:anchor="_Toc192062386" w:history="1">
              <w:r w:rsidRPr="004A3931">
                <w:rPr>
                  <w:rStyle w:val="Hyperlink"/>
                </w:rPr>
                <w:t>B. Implementation  (15% of the overall score)</w:t>
              </w:r>
              <w:r>
                <w:rPr>
                  <w:webHidden/>
                </w:rPr>
                <w:tab/>
              </w:r>
              <w:r>
                <w:rPr>
                  <w:webHidden/>
                </w:rPr>
                <w:fldChar w:fldCharType="begin"/>
              </w:r>
              <w:r>
                <w:rPr>
                  <w:webHidden/>
                </w:rPr>
                <w:instrText xml:space="preserve"> PAGEREF _Toc192062386 \h </w:instrText>
              </w:r>
              <w:r>
                <w:rPr>
                  <w:webHidden/>
                </w:rPr>
              </w:r>
              <w:r>
                <w:rPr>
                  <w:webHidden/>
                </w:rPr>
                <w:fldChar w:fldCharType="separate"/>
              </w:r>
              <w:r w:rsidR="000B6911">
                <w:rPr>
                  <w:webHidden/>
                </w:rPr>
                <w:t>4</w:t>
              </w:r>
              <w:r>
                <w:rPr>
                  <w:webHidden/>
                </w:rPr>
                <w:fldChar w:fldCharType="end"/>
              </w:r>
            </w:hyperlink>
          </w:p>
          <w:p w14:paraId="246E01E2" w14:textId="2E536C70"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87" w:history="1">
              <w:r w:rsidRPr="004A3931">
                <w:rPr>
                  <w:rStyle w:val="Hyperlink"/>
                  <w:noProof/>
                </w:rPr>
                <w:t>B.1. Leadership</w:t>
              </w:r>
              <w:r>
                <w:rPr>
                  <w:noProof/>
                  <w:webHidden/>
                </w:rPr>
                <w:tab/>
              </w:r>
              <w:r>
                <w:rPr>
                  <w:noProof/>
                  <w:webHidden/>
                </w:rPr>
                <w:fldChar w:fldCharType="begin"/>
              </w:r>
              <w:r>
                <w:rPr>
                  <w:noProof/>
                  <w:webHidden/>
                </w:rPr>
                <w:instrText xml:space="preserve"> PAGEREF _Toc192062387 \h </w:instrText>
              </w:r>
              <w:r>
                <w:rPr>
                  <w:noProof/>
                  <w:webHidden/>
                </w:rPr>
              </w:r>
              <w:r>
                <w:rPr>
                  <w:noProof/>
                  <w:webHidden/>
                </w:rPr>
                <w:fldChar w:fldCharType="separate"/>
              </w:r>
              <w:r w:rsidR="000B6911">
                <w:rPr>
                  <w:noProof/>
                  <w:webHidden/>
                </w:rPr>
                <w:t>4</w:t>
              </w:r>
              <w:r>
                <w:rPr>
                  <w:noProof/>
                  <w:webHidden/>
                </w:rPr>
                <w:fldChar w:fldCharType="end"/>
              </w:r>
            </w:hyperlink>
          </w:p>
          <w:p w14:paraId="2B4AF6D2" w14:textId="64665BA3"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88" w:history="1">
              <w:r w:rsidRPr="004A3931">
                <w:rPr>
                  <w:rStyle w:val="Hyperlink"/>
                  <w:noProof/>
                </w:rPr>
                <w:t>B.2. Resources and Implementation Management</w:t>
              </w:r>
              <w:r>
                <w:rPr>
                  <w:noProof/>
                  <w:webHidden/>
                </w:rPr>
                <w:tab/>
              </w:r>
              <w:r>
                <w:rPr>
                  <w:noProof/>
                  <w:webHidden/>
                </w:rPr>
                <w:fldChar w:fldCharType="begin"/>
              </w:r>
              <w:r>
                <w:rPr>
                  <w:noProof/>
                  <w:webHidden/>
                </w:rPr>
                <w:instrText xml:space="preserve"> PAGEREF _Toc192062388 \h </w:instrText>
              </w:r>
              <w:r>
                <w:rPr>
                  <w:noProof/>
                  <w:webHidden/>
                </w:rPr>
              </w:r>
              <w:r>
                <w:rPr>
                  <w:noProof/>
                  <w:webHidden/>
                </w:rPr>
                <w:fldChar w:fldCharType="separate"/>
              </w:r>
              <w:r w:rsidR="000B6911">
                <w:rPr>
                  <w:noProof/>
                  <w:webHidden/>
                </w:rPr>
                <w:t>4</w:t>
              </w:r>
              <w:r>
                <w:rPr>
                  <w:noProof/>
                  <w:webHidden/>
                </w:rPr>
                <w:fldChar w:fldCharType="end"/>
              </w:r>
            </w:hyperlink>
          </w:p>
          <w:p w14:paraId="75EBA735" w14:textId="4CFD6E3F"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89" w:history="1">
              <w:r w:rsidRPr="004A3931">
                <w:rPr>
                  <w:rStyle w:val="Hyperlink"/>
                  <w:noProof/>
                </w:rPr>
                <w:t>B.3. Promotion | Communication</w:t>
              </w:r>
              <w:r>
                <w:rPr>
                  <w:noProof/>
                  <w:webHidden/>
                </w:rPr>
                <w:tab/>
              </w:r>
              <w:r>
                <w:rPr>
                  <w:noProof/>
                  <w:webHidden/>
                </w:rPr>
                <w:fldChar w:fldCharType="begin"/>
              </w:r>
              <w:r>
                <w:rPr>
                  <w:noProof/>
                  <w:webHidden/>
                </w:rPr>
                <w:instrText xml:space="preserve"> PAGEREF _Toc192062389 \h </w:instrText>
              </w:r>
              <w:r>
                <w:rPr>
                  <w:noProof/>
                  <w:webHidden/>
                </w:rPr>
              </w:r>
              <w:r>
                <w:rPr>
                  <w:noProof/>
                  <w:webHidden/>
                </w:rPr>
                <w:fldChar w:fldCharType="separate"/>
              </w:r>
              <w:r w:rsidR="000B6911">
                <w:rPr>
                  <w:noProof/>
                  <w:webHidden/>
                </w:rPr>
                <w:t>5</w:t>
              </w:r>
              <w:r>
                <w:rPr>
                  <w:noProof/>
                  <w:webHidden/>
                </w:rPr>
                <w:fldChar w:fldCharType="end"/>
              </w:r>
            </w:hyperlink>
          </w:p>
          <w:p w14:paraId="6C7AA30C" w14:textId="603E1370" w:rsidR="00786E41" w:rsidRDefault="00786E41"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hyperlink w:anchor="_Toc192062390" w:history="1">
              <w:r w:rsidRPr="004A3931">
                <w:rPr>
                  <w:rStyle w:val="Hyperlink"/>
                </w:rPr>
                <w:t>C.   Innovation</w:t>
              </w:r>
              <w:r>
                <w:rPr>
                  <w:webHidden/>
                </w:rPr>
                <w:tab/>
              </w:r>
              <w:r>
                <w:rPr>
                  <w:webHidden/>
                </w:rPr>
                <w:fldChar w:fldCharType="begin"/>
              </w:r>
              <w:r>
                <w:rPr>
                  <w:webHidden/>
                </w:rPr>
                <w:instrText xml:space="preserve"> PAGEREF _Toc192062390 \h </w:instrText>
              </w:r>
              <w:r>
                <w:rPr>
                  <w:webHidden/>
                </w:rPr>
              </w:r>
              <w:r>
                <w:rPr>
                  <w:webHidden/>
                </w:rPr>
                <w:fldChar w:fldCharType="separate"/>
              </w:r>
              <w:r w:rsidR="000B6911">
                <w:rPr>
                  <w:webHidden/>
                </w:rPr>
                <w:t>5</w:t>
              </w:r>
              <w:r>
                <w:rPr>
                  <w:webHidden/>
                </w:rPr>
                <w:fldChar w:fldCharType="end"/>
              </w:r>
            </w:hyperlink>
          </w:p>
          <w:p w14:paraId="37CDFADF" w14:textId="71637BC9" w:rsidR="00786E41" w:rsidRDefault="00786E41"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hyperlink w:anchor="_Toc192062391" w:history="1">
              <w:r w:rsidRPr="004A3931">
                <w:rPr>
                  <w:rStyle w:val="Hyperlink"/>
                </w:rPr>
                <w:t>D. Results</w:t>
              </w:r>
              <w:r>
                <w:rPr>
                  <w:webHidden/>
                </w:rPr>
                <w:tab/>
              </w:r>
              <w:r>
                <w:rPr>
                  <w:webHidden/>
                </w:rPr>
                <w:fldChar w:fldCharType="begin"/>
              </w:r>
              <w:r>
                <w:rPr>
                  <w:webHidden/>
                </w:rPr>
                <w:instrText xml:space="preserve"> PAGEREF _Toc192062391 \h </w:instrText>
              </w:r>
              <w:r>
                <w:rPr>
                  <w:webHidden/>
                </w:rPr>
              </w:r>
              <w:r>
                <w:rPr>
                  <w:webHidden/>
                </w:rPr>
                <w:fldChar w:fldCharType="separate"/>
              </w:r>
              <w:r w:rsidR="000B6911">
                <w:rPr>
                  <w:webHidden/>
                </w:rPr>
                <w:t>6</w:t>
              </w:r>
              <w:r>
                <w:rPr>
                  <w:webHidden/>
                </w:rPr>
                <w:fldChar w:fldCharType="end"/>
              </w:r>
            </w:hyperlink>
          </w:p>
          <w:p w14:paraId="741E0C0F" w14:textId="19A107F1"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92" w:history="1">
              <w:r w:rsidRPr="004A3931">
                <w:rPr>
                  <w:rStyle w:val="Hyperlink"/>
                  <w:noProof/>
                </w:rPr>
                <w:t>D.1 Social and/or Environmental Benefits</w:t>
              </w:r>
              <w:r>
                <w:rPr>
                  <w:noProof/>
                  <w:webHidden/>
                </w:rPr>
                <w:tab/>
              </w:r>
              <w:r>
                <w:rPr>
                  <w:noProof/>
                  <w:webHidden/>
                </w:rPr>
                <w:fldChar w:fldCharType="begin"/>
              </w:r>
              <w:r>
                <w:rPr>
                  <w:noProof/>
                  <w:webHidden/>
                </w:rPr>
                <w:instrText xml:space="preserve"> PAGEREF _Toc192062392 \h </w:instrText>
              </w:r>
              <w:r>
                <w:rPr>
                  <w:noProof/>
                  <w:webHidden/>
                </w:rPr>
              </w:r>
              <w:r>
                <w:rPr>
                  <w:noProof/>
                  <w:webHidden/>
                </w:rPr>
                <w:fldChar w:fldCharType="separate"/>
              </w:r>
              <w:r w:rsidR="000B6911">
                <w:rPr>
                  <w:noProof/>
                  <w:webHidden/>
                </w:rPr>
                <w:t>6</w:t>
              </w:r>
              <w:r>
                <w:rPr>
                  <w:noProof/>
                  <w:webHidden/>
                </w:rPr>
                <w:fldChar w:fldCharType="end"/>
              </w:r>
            </w:hyperlink>
          </w:p>
          <w:p w14:paraId="3FC18D7E" w14:textId="79883AC0"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93" w:history="1">
              <w:r w:rsidRPr="004A3931">
                <w:rPr>
                  <w:rStyle w:val="Hyperlink"/>
                  <w:noProof/>
                </w:rPr>
                <w:t>D.2 Business Benefits</w:t>
              </w:r>
              <w:r>
                <w:rPr>
                  <w:noProof/>
                  <w:webHidden/>
                </w:rPr>
                <w:tab/>
              </w:r>
              <w:r>
                <w:rPr>
                  <w:noProof/>
                  <w:webHidden/>
                </w:rPr>
                <w:fldChar w:fldCharType="begin"/>
              </w:r>
              <w:r>
                <w:rPr>
                  <w:noProof/>
                  <w:webHidden/>
                </w:rPr>
                <w:instrText xml:space="preserve"> PAGEREF _Toc192062393 \h </w:instrText>
              </w:r>
              <w:r>
                <w:rPr>
                  <w:noProof/>
                  <w:webHidden/>
                </w:rPr>
              </w:r>
              <w:r>
                <w:rPr>
                  <w:noProof/>
                  <w:webHidden/>
                </w:rPr>
                <w:fldChar w:fldCharType="separate"/>
              </w:r>
              <w:r w:rsidR="000B6911">
                <w:rPr>
                  <w:noProof/>
                  <w:webHidden/>
                </w:rPr>
                <w:t>6</w:t>
              </w:r>
              <w:r>
                <w:rPr>
                  <w:noProof/>
                  <w:webHidden/>
                </w:rPr>
                <w:fldChar w:fldCharType="end"/>
              </w:r>
            </w:hyperlink>
          </w:p>
          <w:p w14:paraId="7F5DDFEE" w14:textId="6EE27A26" w:rsidR="00786E41" w:rsidRDefault="00786E41" w:rsidP="00786E41">
            <w:pPr>
              <w:pStyle w:val="TOC1"/>
              <w:tabs>
                <w:tab w:val="clear" w:pos="10480"/>
                <w:tab w:val="right" w:leader="dot" w:pos="9428"/>
              </w:tabs>
              <w:ind w:left="0"/>
              <w:rPr>
                <w:rFonts w:asciiTheme="minorHAnsi" w:eastAsiaTheme="minorEastAsia" w:hAnsiTheme="minorHAnsi" w:cstheme="minorBidi"/>
                <w:b w:val="0"/>
                <w:color w:val="auto"/>
                <w:kern w:val="2"/>
                <w:sz w:val="24"/>
                <w:szCs w:val="24"/>
                <w14:ligatures w14:val="standardContextual"/>
              </w:rPr>
            </w:pPr>
            <w:hyperlink w:anchor="_Toc192062394" w:history="1">
              <w:r w:rsidRPr="004A3931">
                <w:rPr>
                  <w:rStyle w:val="Hyperlink"/>
                </w:rPr>
                <w:t>C. USEFUL INFORMATION</w:t>
              </w:r>
              <w:r>
                <w:rPr>
                  <w:webHidden/>
                </w:rPr>
                <w:tab/>
              </w:r>
              <w:r>
                <w:rPr>
                  <w:webHidden/>
                </w:rPr>
                <w:fldChar w:fldCharType="begin"/>
              </w:r>
              <w:r>
                <w:rPr>
                  <w:webHidden/>
                </w:rPr>
                <w:instrText xml:space="preserve"> PAGEREF _Toc192062394 \h </w:instrText>
              </w:r>
              <w:r>
                <w:rPr>
                  <w:webHidden/>
                </w:rPr>
              </w:r>
              <w:r>
                <w:rPr>
                  <w:webHidden/>
                </w:rPr>
                <w:fldChar w:fldCharType="separate"/>
              </w:r>
              <w:r w:rsidR="000B6911">
                <w:rPr>
                  <w:webHidden/>
                </w:rPr>
                <w:t>8</w:t>
              </w:r>
              <w:r>
                <w:rPr>
                  <w:webHidden/>
                </w:rPr>
                <w:fldChar w:fldCharType="end"/>
              </w:r>
            </w:hyperlink>
          </w:p>
          <w:p w14:paraId="4F64A066" w14:textId="00D71619"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95" w:history="1">
              <w:r w:rsidRPr="004A3931">
                <w:rPr>
                  <w:rStyle w:val="Hyperlink"/>
                  <w:noProof/>
                </w:rPr>
                <w:t>1. Deadline for Submission</w:t>
              </w:r>
              <w:r>
                <w:rPr>
                  <w:noProof/>
                  <w:webHidden/>
                </w:rPr>
                <w:tab/>
              </w:r>
              <w:r>
                <w:rPr>
                  <w:noProof/>
                  <w:webHidden/>
                </w:rPr>
                <w:fldChar w:fldCharType="begin"/>
              </w:r>
              <w:r>
                <w:rPr>
                  <w:noProof/>
                  <w:webHidden/>
                </w:rPr>
                <w:instrText xml:space="preserve"> PAGEREF _Toc192062395 \h </w:instrText>
              </w:r>
              <w:r>
                <w:rPr>
                  <w:noProof/>
                  <w:webHidden/>
                </w:rPr>
              </w:r>
              <w:r>
                <w:rPr>
                  <w:noProof/>
                  <w:webHidden/>
                </w:rPr>
                <w:fldChar w:fldCharType="separate"/>
              </w:r>
              <w:r w:rsidR="000B6911">
                <w:rPr>
                  <w:noProof/>
                  <w:webHidden/>
                </w:rPr>
                <w:t>8</w:t>
              </w:r>
              <w:r>
                <w:rPr>
                  <w:noProof/>
                  <w:webHidden/>
                </w:rPr>
                <w:fldChar w:fldCharType="end"/>
              </w:r>
            </w:hyperlink>
          </w:p>
          <w:p w14:paraId="626A5B78" w14:textId="402B8F5A"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96" w:history="1">
              <w:r w:rsidRPr="004A3931">
                <w:rPr>
                  <w:rStyle w:val="Hyperlink"/>
                  <w:noProof/>
                </w:rPr>
                <w:t>2. Evaluation Process</w:t>
              </w:r>
              <w:r>
                <w:rPr>
                  <w:noProof/>
                  <w:webHidden/>
                </w:rPr>
                <w:tab/>
              </w:r>
              <w:r>
                <w:rPr>
                  <w:noProof/>
                  <w:webHidden/>
                </w:rPr>
                <w:fldChar w:fldCharType="begin"/>
              </w:r>
              <w:r>
                <w:rPr>
                  <w:noProof/>
                  <w:webHidden/>
                </w:rPr>
                <w:instrText xml:space="preserve"> PAGEREF _Toc192062396 \h </w:instrText>
              </w:r>
              <w:r>
                <w:rPr>
                  <w:noProof/>
                  <w:webHidden/>
                </w:rPr>
              </w:r>
              <w:r>
                <w:rPr>
                  <w:noProof/>
                  <w:webHidden/>
                </w:rPr>
                <w:fldChar w:fldCharType="separate"/>
              </w:r>
              <w:r w:rsidR="000B6911">
                <w:rPr>
                  <w:noProof/>
                  <w:webHidden/>
                </w:rPr>
                <w:t>8</w:t>
              </w:r>
              <w:r>
                <w:rPr>
                  <w:noProof/>
                  <w:webHidden/>
                </w:rPr>
                <w:fldChar w:fldCharType="end"/>
              </w:r>
            </w:hyperlink>
          </w:p>
          <w:p w14:paraId="2543F272" w14:textId="18371EB4"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97" w:history="1">
              <w:r w:rsidRPr="004A3931">
                <w:rPr>
                  <w:rStyle w:val="Hyperlink"/>
                  <w:noProof/>
                </w:rPr>
                <w:t>3. Scoring</w:t>
              </w:r>
              <w:r>
                <w:rPr>
                  <w:noProof/>
                  <w:webHidden/>
                </w:rPr>
                <w:tab/>
              </w:r>
              <w:r>
                <w:rPr>
                  <w:noProof/>
                  <w:webHidden/>
                </w:rPr>
                <w:fldChar w:fldCharType="begin"/>
              </w:r>
              <w:r>
                <w:rPr>
                  <w:noProof/>
                  <w:webHidden/>
                </w:rPr>
                <w:instrText xml:space="preserve"> PAGEREF _Toc192062397 \h </w:instrText>
              </w:r>
              <w:r>
                <w:rPr>
                  <w:noProof/>
                  <w:webHidden/>
                </w:rPr>
              </w:r>
              <w:r>
                <w:rPr>
                  <w:noProof/>
                  <w:webHidden/>
                </w:rPr>
                <w:fldChar w:fldCharType="separate"/>
              </w:r>
              <w:r w:rsidR="000B6911">
                <w:rPr>
                  <w:noProof/>
                  <w:webHidden/>
                </w:rPr>
                <w:t>8</w:t>
              </w:r>
              <w:r>
                <w:rPr>
                  <w:noProof/>
                  <w:webHidden/>
                </w:rPr>
                <w:fldChar w:fldCharType="end"/>
              </w:r>
            </w:hyperlink>
          </w:p>
          <w:p w14:paraId="3AB8CFD0" w14:textId="73B712DE"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98" w:history="1">
              <w:r w:rsidRPr="004A3931">
                <w:rPr>
                  <w:rStyle w:val="Hyperlink"/>
                  <w:noProof/>
                </w:rPr>
                <w:t>4. Awarding Process</w:t>
              </w:r>
              <w:r>
                <w:rPr>
                  <w:noProof/>
                  <w:webHidden/>
                </w:rPr>
                <w:tab/>
              </w:r>
              <w:r>
                <w:rPr>
                  <w:noProof/>
                  <w:webHidden/>
                </w:rPr>
                <w:fldChar w:fldCharType="begin"/>
              </w:r>
              <w:r>
                <w:rPr>
                  <w:noProof/>
                  <w:webHidden/>
                </w:rPr>
                <w:instrText xml:space="preserve"> PAGEREF _Toc192062398 \h </w:instrText>
              </w:r>
              <w:r>
                <w:rPr>
                  <w:noProof/>
                  <w:webHidden/>
                </w:rPr>
              </w:r>
              <w:r>
                <w:rPr>
                  <w:noProof/>
                  <w:webHidden/>
                </w:rPr>
                <w:fldChar w:fldCharType="separate"/>
              </w:r>
              <w:r w:rsidR="000B6911">
                <w:rPr>
                  <w:noProof/>
                  <w:webHidden/>
                </w:rPr>
                <w:t>8</w:t>
              </w:r>
              <w:r>
                <w:rPr>
                  <w:noProof/>
                  <w:webHidden/>
                </w:rPr>
                <w:fldChar w:fldCharType="end"/>
              </w:r>
            </w:hyperlink>
          </w:p>
          <w:p w14:paraId="5F093494" w14:textId="490D1F19"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399" w:history="1">
              <w:r w:rsidRPr="004A3931">
                <w:rPr>
                  <w:rStyle w:val="Hyperlink"/>
                  <w:noProof/>
                  <w:lang w:val="en-US"/>
                </w:rPr>
                <w:t>5</w:t>
              </w:r>
              <w:r w:rsidRPr="004A3931">
                <w:rPr>
                  <w:rStyle w:val="Hyperlink"/>
                  <w:noProof/>
                </w:rPr>
                <w:t>.</w:t>
              </w:r>
              <w:r w:rsidRPr="004A3931">
                <w:rPr>
                  <w:rStyle w:val="Hyperlink"/>
                  <w:noProof/>
                  <w:lang w:val="en-US"/>
                </w:rPr>
                <w:t xml:space="preserve"> </w:t>
              </w:r>
              <w:r w:rsidRPr="004A3931">
                <w:rPr>
                  <w:rStyle w:val="Hyperlink"/>
                  <w:noProof/>
                </w:rPr>
                <w:t>Announcement of the Awards</w:t>
              </w:r>
              <w:r>
                <w:rPr>
                  <w:noProof/>
                  <w:webHidden/>
                </w:rPr>
                <w:tab/>
              </w:r>
              <w:r>
                <w:rPr>
                  <w:noProof/>
                  <w:webHidden/>
                </w:rPr>
                <w:fldChar w:fldCharType="begin"/>
              </w:r>
              <w:r>
                <w:rPr>
                  <w:noProof/>
                  <w:webHidden/>
                </w:rPr>
                <w:instrText xml:space="preserve"> PAGEREF _Toc192062399 \h </w:instrText>
              </w:r>
              <w:r>
                <w:rPr>
                  <w:noProof/>
                  <w:webHidden/>
                </w:rPr>
              </w:r>
              <w:r>
                <w:rPr>
                  <w:noProof/>
                  <w:webHidden/>
                </w:rPr>
                <w:fldChar w:fldCharType="separate"/>
              </w:r>
              <w:r w:rsidR="000B6911">
                <w:rPr>
                  <w:noProof/>
                  <w:webHidden/>
                </w:rPr>
                <w:t>8</w:t>
              </w:r>
              <w:r>
                <w:rPr>
                  <w:noProof/>
                  <w:webHidden/>
                </w:rPr>
                <w:fldChar w:fldCharType="end"/>
              </w:r>
            </w:hyperlink>
          </w:p>
          <w:p w14:paraId="7F32FFAF" w14:textId="14818CB1" w:rsidR="00786E41" w:rsidRDefault="00786E41" w:rsidP="00786E41">
            <w:pPr>
              <w:pStyle w:val="TOC2"/>
              <w:tabs>
                <w:tab w:val="right" w:leader="dot" w:pos="9428"/>
                <w:tab w:val="right" w:leader="dot" w:pos="10196"/>
              </w:tabs>
              <w:ind w:left="0"/>
              <w:rPr>
                <w:rFonts w:asciiTheme="minorHAnsi" w:eastAsiaTheme="minorEastAsia" w:hAnsiTheme="minorHAnsi" w:cstheme="minorBidi"/>
                <w:noProof/>
                <w:kern w:val="2"/>
                <w:sz w:val="24"/>
                <w:szCs w:val="24"/>
                <w:lang w:val="en-US"/>
                <w14:ligatures w14:val="standardContextual"/>
              </w:rPr>
            </w:pPr>
            <w:hyperlink w:anchor="_Toc192062400" w:history="1">
              <w:r w:rsidRPr="004A3931">
                <w:rPr>
                  <w:rStyle w:val="Hyperlink"/>
                  <w:noProof/>
                  <w:lang w:val="en-US"/>
                </w:rPr>
                <w:t>6</w:t>
              </w:r>
              <w:r w:rsidRPr="004A3931">
                <w:rPr>
                  <w:rStyle w:val="Hyperlink"/>
                  <w:noProof/>
                </w:rPr>
                <w:t>.</w:t>
              </w:r>
              <w:r w:rsidRPr="004A3931">
                <w:rPr>
                  <w:rStyle w:val="Hyperlink"/>
                  <w:noProof/>
                  <w:lang w:val="en-US"/>
                </w:rPr>
                <w:t xml:space="preserve"> </w:t>
              </w:r>
              <w:r w:rsidRPr="004A3931">
                <w:rPr>
                  <w:rStyle w:val="Hyperlink"/>
                  <w:noProof/>
                </w:rPr>
                <w:t>Complaints, Questions, and Communication</w:t>
              </w:r>
              <w:r>
                <w:rPr>
                  <w:noProof/>
                  <w:webHidden/>
                </w:rPr>
                <w:tab/>
              </w:r>
              <w:r>
                <w:rPr>
                  <w:noProof/>
                  <w:webHidden/>
                </w:rPr>
                <w:fldChar w:fldCharType="begin"/>
              </w:r>
              <w:r>
                <w:rPr>
                  <w:noProof/>
                  <w:webHidden/>
                </w:rPr>
                <w:instrText xml:space="preserve"> PAGEREF _Toc192062400 \h </w:instrText>
              </w:r>
              <w:r>
                <w:rPr>
                  <w:noProof/>
                  <w:webHidden/>
                </w:rPr>
              </w:r>
              <w:r>
                <w:rPr>
                  <w:noProof/>
                  <w:webHidden/>
                </w:rPr>
                <w:fldChar w:fldCharType="separate"/>
              </w:r>
              <w:r w:rsidR="000B6911">
                <w:rPr>
                  <w:noProof/>
                  <w:webHidden/>
                </w:rPr>
                <w:t>9</w:t>
              </w:r>
              <w:r>
                <w:rPr>
                  <w:noProof/>
                  <w:webHidden/>
                </w:rPr>
                <w:fldChar w:fldCharType="end"/>
              </w:r>
            </w:hyperlink>
          </w:p>
          <w:p w14:paraId="29D58947" w14:textId="6287C852" w:rsidR="00F20D7C" w:rsidRPr="007447FD" w:rsidRDefault="006E697B" w:rsidP="00786E41">
            <w:pPr>
              <w:pStyle w:val="TOC1"/>
              <w:tabs>
                <w:tab w:val="clear" w:pos="10480"/>
                <w:tab w:val="right" w:leader="dot" w:pos="9428"/>
              </w:tabs>
              <w:ind w:left="0"/>
            </w:pPr>
            <w:r>
              <w:fldChar w:fldCharType="end"/>
            </w:r>
          </w:p>
          <w:p w14:paraId="00003A65" w14:textId="77777777" w:rsidR="00F20D7C" w:rsidRPr="007447FD" w:rsidRDefault="00F20D7C" w:rsidP="00065EFF">
            <w:pPr>
              <w:spacing w:line="276" w:lineRule="auto"/>
              <w:ind w:left="567" w:right="567"/>
              <w:jc w:val="both"/>
              <w:rPr>
                <w:lang w:val="el-GR" w:eastAsia="el-GR"/>
              </w:rPr>
            </w:pPr>
          </w:p>
          <w:p w14:paraId="23CCE0C0" w14:textId="77777777" w:rsidR="0073245E" w:rsidRPr="007447FD" w:rsidRDefault="0073245E" w:rsidP="00065EFF">
            <w:pPr>
              <w:spacing w:line="276" w:lineRule="auto"/>
              <w:ind w:left="567" w:right="567"/>
              <w:jc w:val="both"/>
              <w:rPr>
                <w:lang w:val="el-GR" w:eastAsia="el-GR"/>
              </w:rPr>
            </w:pPr>
          </w:p>
          <w:p w14:paraId="05D6F81A" w14:textId="77777777" w:rsidR="00F20D7C" w:rsidRPr="007447FD" w:rsidRDefault="00F20D7C" w:rsidP="00065EFF">
            <w:pPr>
              <w:spacing w:line="276" w:lineRule="auto"/>
              <w:ind w:left="567" w:right="567"/>
              <w:jc w:val="both"/>
              <w:rPr>
                <w:lang w:val="el-GR" w:eastAsia="el-GR"/>
              </w:rPr>
            </w:pPr>
          </w:p>
          <w:p w14:paraId="22F8B040" w14:textId="77777777" w:rsidR="00F20D7C" w:rsidRPr="007447FD" w:rsidRDefault="00F20D7C" w:rsidP="00065EFF">
            <w:pPr>
              <w:spacing w:line="276" w:lineRule="auto"/>
              <w:ind w:left="567" w:right="567"/>
              <w:jc w:val="both"/>
              <w:rPr>
                <w:lang w:val="el-GR" w:eastAsia="el-GR"/>
              </w:rPr>
            </w:pPr>
          </w:p>
          <w:p w14:paraId="398E4092" w14:textId="77777777" w:rsidR="00F20D7C" w:rsidRPr="007447FD" w:rsidRDefault="00F20D7C" w:rsidP="00065EFF">
            <w:pPr>
              <w:spacing w:line="276" w:lineRule="auto"/>
              <w:ind w:left="567" w:right="567"/>
              <w:jc w:val="both"/>
              <w:rPr>
                <w:lang w:val="el-GR" w:eastAsia="el-GR"/>
              </w:rPr>
            </w:pPr>
          </w:p>
          <w:p w14:paraId="214FF928" w14:textId="77777777" w:rsidR="00F20D7C" w:rsidRPr="007447FD" w:rsidRDefault="00F20D7C" w:rsidP="00065EFF">
            <w:pPr>
              <w:spacing w:line="276" w:lineRule="auto"/>
              <w:ind w:left="567" w:right="567"/>
              <w:jc w:val="both"/>
              <w:rPr>
                <w:lang w:val="el-GR" w:eastAsia="el-GR"/>
              </w:rPr>
            </w:pPr>
          </w:p>
          <w:p w14:paraId="14163E63" w14:textId="77777777" w:rsidR="00F20D7C" w:rsidRPr="007447FD" w:rsidRDefault="00F20D7C" w:rsidP="00065EFF">
            <w:pPr>
              <w:spacing w:line="276" w:lineRule="auto"/>
              <w:ind w:left="567" w:right="567"/>
              <w:jc w:val="both"/>
              <w:rPr>
                <w:lang w:val="el-GR" w:eastAsia="el-GR"/>
              </w:rPr>
            </w:pPr>
          </w:p>
          <w:p w14:paraId="41E4BBC3" w14:textId="77777777" w:rsidR="002A0117" w:rsidRDefault="002A0117" w:rsidP="0064344B">
            <w:pPr>
              <w:pStyle w:val="Heading1"/>
            </w:pPr>
          </w:p>
          <w:p w14:paraId="09099E8F" w14:textId="05A91058" w:rsidR="00F70897" w:rsidRPr="00F70897" w:rsidRDefault="00F70897" w:rsidP="0064344B">
            <w:pPr>
              <w:pStyle w:val="Heading1"/>
            </w:pPr>
            <w:bookmarkStart w:id="0" w:name="_Toc192062372"/>
            <w:r w:rsidRPr="00F70897">
              <w:lastRenderedPageBreak/>
              <w:t xml:space="preserve">THE </w:t>
            </w:r>
            <w:r w:rsidR="000560B4">
              <w:t>AWARDS</w:t>
            </w:r>
            <w:r w:rsidRPr="00F70897">
              <w:t xml:space="preserve"> | APPLICATION PROCESS</w:t>
            </w:r>
            <w:bookmarkEnd w:id="0"/>
          </w:p>
          <w:p w14:paraId="41F3FCC4" w14:textId="6B147C4E" w:rsidR="00AA730A" w:rsidRPr="0064344B" w:rsidRDefault="00F55E62" w:rsidP="0064344B">
            <w:pPr>
              <w:pStyle w:val="Heading1"/>
            </w:pPr>
            <w:bookmarkStart w:id="1" w:name="_Toc192062373"/>
            <w:r w:rsidRPr="0064344B">
              <w:t>A</w:t>
            </w:r>
            <w:r w:rsidR="00AA730A" w:rsidRPr="0064344B">
              <w:t>. Explanations</w:t>
            </w:r>
            <w:bookmarkEnd w:id="1"/>
          </w:p>
          <w:p w14:paraId="4834C87D" w14:textId="77777777" w:rsidR="00AA730A" w:rsidRPr="00AA730A" w:rsidRDefault="00AA730A" w:rsidP="0064344B">
            <w:pPr>
              <w:pStyle w:val="Heading2"/>
            </w:pPr>
            <w:bookmarkStart w:id="2" w:name="_Toc192062374"/>
            <w:r w:rsidRPr="00AA730A">
              <w:t>General Information</w:t>
            </w:r>
            <w:bookmarkEnd w:id="2"/>
          </w:p>
          <w:p w14:paraId="1447E7D9" w14:textId="77777777" w:rsidR="00F20D7C" w:rsidRPr="00AA730A" w:rsidRDefault="00F20D7C" w:rsidP="00065EFF">
            <w:pPr>
              <w:spacing w:line="276" w:lineRule="auto"/>
              <w:ind w:left="567" w:right="567"/>
              <w:jc w:val="both"/>
              <w:rPr>
                <w:lang w:eastAsia="x-none"/>
              </w:rPr>
            </w:pPr>
          </w:p>
          <w:p w14:paraId="65ECCB7E" w14:textId="704E40E4" w:rsidR="000B2CF3" w:rsidRPr="000B2CF3" w:rsidRDefault="000B2CF3" w:rsidP="008744A2">
            <w:pPr>
              <w:spacing w:line="276" w:lineRule="auto"/>
              <w:ind w:right="567"/>
              <w:jc w:val="both"/>
              <w:rPr>
                <w:lang w:eastAsia="el-GR"/>
              </w:rPr>
            </w:pPr>
            <w:r w:rsidRPr="000B2CF3">
              <w:rPr>
                <w:lang w:eastAsia="el-GR"/>
              </w:rPr>
              <w:t>The "</w:t>
            </w:r>
            <w:r w:rsidR="001C41F9">
              <w:rPr>
                <w:lang w:eastAsia="el-GR"/>
              </w:rPr>
              <w:t>CSR Best</w:t>
            </w:r>
            <w:r w:rsidRPr="000B2CF3">
              <w:rPr>
                <w:lang w:eastAsia="el-GR"/>
              </w:rPr>
              <w:t xml:space="preserve"> Practices Awards" is an initiative by </w:t>
            </w:r>
            <w:hyperlink r:id="rId10" w:history="1">
              <w:r w:rsidRPr="008B17CE">
                <w:rPr>
                  <w:rStyle w:val="Hyperlink"/>
                  <w:lang w:eastAsia="el-GR"/>
                </w:rPr>
                <w:t>CSR Cyprus</w:t>
              </w:r>
            </w:hyperlink>
            <w:r w:rsidRPr="000B2CF3">
              <w:rPr>
                <w:lang w:eastAsia="el-GR"/>
              </w:rPr>
              <w:t xml:space="preserve"> (Cyprus Network for Corporate Sustainability and Responsibility) </w:t>
            </w:r>
            <w:r w:rsidR="009906CC">
              <w:rPr>
                <w:lang w:eastAsia="el-GR"/>
              </w:rPr>
              <w:t>organised</w:t>
            </w:r>
            <w:r w:rsidRPr="000B2CF3">
              <w:rPr>
                <w:lang w:eastAsia="el-GR"/>
              </w:rPr>
              <w:t xml:space="preserve"> in collaboration with </w:t>
            </w:r>
            <w:r w:rsidR="00B54706">
              <w:rPr>
                <w:lang w:eastAsia="el-GR"/>
              </w:rPr>
              <w:t xml:space="preserve">the </w:t>
            </w:r>
            <w:hyperlink r:id="rId11" w:history="1">
              <w:r w:rsidR="00B54706" w:rsidRPr="007D2F90">
                <w:rPr>
                  <w:rStyle w:val="Hyperlink"/>
                  <w:lang w:eastAsia="el-GR"/>
                </w:rPr>
                <w:t xml:space="preserve">Authority for </w:t>
              </w:r>
              <w:r w:rsidR="00CD0E32" w:rsidRPr="007D2F90">
                <w:rPr>
                  <w:rStyle w:val="Hyperlink"/>
                  <w:lang w:eastAsia="el-GR"/>
                </w:rPr>
                <w:t>C</w:t>
              </w:r>
              <w:r w:rsidR="00B54706" w:rsidRPr="007D2F90">
                <w:rPr>
                  <w:rStyle w:val="Hyperlink"/>
                  <w:lang w:eastAsia="el-GR"/>
                </w:rPr>
                <w:t>ooperative Soci</w:t>
              </w:r>
              <w:r w:rsidR="00CD0E32" w:rsidRPr="007D2F90">
                <w:rPr>
                  <w:rStyle w:val="Hyperlink"/>
                  <w:lang w:eastAsia="el-GR"/>
                </w:rPr>
                <w:t>eties</w:t>
              </w:r>
            </w:hyperlink>
            <w:r w:rsidRPr="000B2CF3">
              <w:rPr>
                <w:lang w:eastAsia="el-GR"/>
              </w:rPr>
              <w:t xml:space="preserve">, the competent </w:t>
            </w:r>
            <w:r w:rsidR="00C46E87">
              <w:rPr>
                <w:lang w:eastAsia="el-GR"/>
              </w:rPr>
              <w:t>governmental</w:t>
            </w:r>
            <w:r w:rsidRPr="000B2CF3">
              <w:rPr>
                <w:lang w:eastAsia="el-GR"/>
              </w:rPr>
              <w:t xml:space="preserve"> authority </w:t>
            </w:r>
            <w:r w:rsidR="00C46E87">
              <w:rPr>
                <w:lang w:eastAsia="el-GR"/>
              </w:rPr>
              <w:t>for the advancement of CSR in Cyprus</w:t>
            </w:r>
            <w:r w:rsidRPr="000B2CF3">
              <w:rPr>
                <w:lang w:eastAsia="el-GR"/>
              </w:rPr>
              <w:t>.</w:t>
            </w:r>
          </w:p>
          <w:p w14:paraId="29E1BCE0" w14:textId="77777777" w:rsidR="00C46E87" w:rsidRDefault="00C46E87" w:rsidP="008744A2">
            <w:pPr>
              <w:spacing w:line="276" w:lineRule="auto"/>
              <w:ind w:right="567"/>
              <w:jc w:val="both"/>
              <w:rPr>
                <w:lang w:eastAsia="el-GR"/>
              </w:rPr>
            </w:pPr>
          </w:p>
          <w:p w14:paraId="0C556701" w14:textId="260C48CE" w:rsidR="00C46E87" w:rsidRPr="000B2CF3" w:rsidRDefault="00C46E87" w:rsidP="008744A2">
            <w:pPr>
              <w:spacing w:line="276" w:lineRule="auto"/>
              <w:ind w:right="567"/>
              <w:jc w:val="both"/>
              <w:rPr>
                <w:lang w:eastAsia="el-GR"/>
              </w:rPr>
            </w:pPr>
            <w:r w:rsidRPr="00C46E87">
              <w:rPr>
                <w:lang w:eastAsia="el-GR"/>
              </w:rPr>
              <w:t xml:space="preserve">These awards recognize and reward business initiatives that generate both social/environmental and business benefits, serving as </w:t>
            </w:r>
            <w:r>
              <w:rPr>
                <w:lang w:eastAsia="el-GR"/>
              </w:rPr>
              <w:t>examples</w:t>
            </w:r>
            <w:r w:rsidRPr="00C46E87">
              <w:rPr>
                <w:lang w:eastAsia="el-GR"/>
              </w:rPr>
              <w:t xml:space="preserve"> for other companies to adopt similar responsible practices.</w:t>
            </w:r>
          </w:p>
          <w:p w14:paraId="40729B8D" w14:textId="77777777" w:rsidR="00935536" w:rsidRPr="00AA730A" w:rsidRDefault="00935536" w:rsidP="00065EFF">
            <w:pPr>
              <w:spacing w:line="276" w:lineRule="auto"/>
              <w:ind w:left="567" w:right="567"/>
              <w:jc w:val="both"/>
              <w:rPr>
                <w:color w:val="002060"/>
                <w:lang w:eastAsia="el-GR"/>
              </w:rPr>
            </w:pPr>
          </w:p>
          <w:p w14:paraId="4C0521B4" w14:textId="77777777" w:rsidR="000B2CF3" w:rsidRPr="0064344B" w:rsidRDefault="000B2CF3" w:rsidP="0064344B">
            <w:pPr>
              <w:pStyle w:val="Heading2"/>
            </w:pPr>
            <w:bookmarkStart w:id="3" w:name="_Toc192062375"/>
            <w:r w:rsidRPr="0064344B">
              <w:t>Objectives</w:t>
            </w:r>
            <w:bookmarkEnd w:id="3"/>
          </w:p>
          <w:p w14:paraId="56159858" w14:textId="15471AF8" w:rsidR="006D20C9" w:rsidRPr="00C46E87" w:rsidRDefault="00935536" w:rsidP="00C46E87">
            <w:pPr>
              <w:pStyle w:val="Heading2"/>
              <w:ind w:left="496"/>
            </w:pPr>
            <w:r w:rsidRPr="00065EFF">
              <w:t xml:space="preserve"> </w:t>
            </w:r>
          </w:p>
          <w:p w14:paraId="4302C945" w14:textId="7BE3F794" w:rsidR="000B2CF3" w:rsidRDefault="000B2CF3" w:rsidP="008744A2">
            <w:pPr>
              <w:spacing w:line="276" w:lineRule="auto"/>
              <w:ind w:right="567"/>
              <w:jc w:val="both"/>
              <w:rPr>
                <w:b/>
                <w:bCs/>
                <w:lang w:eastAsia="el-GR"/>
              </w:rPr>
            </w:pPr>
            <w:r w:rsidRPr="000B2CF3">
              <w:rPr>
                <w:b/>
                <w:bCs/>
                <w:lang w:eastAsia="el-GR"/>
              </w:rPr>
              <w:t xml:space="preserve">The </w:t>
            </w:r>
            <w:r w:rsidR="007D2F90">
              <w:rPr>
                <w:b/>
                <w:bCs/>
                <w:lang w:val="en-US" w:eastAsia="el-GR"/>
              </w:rPr>
              <w:t>A</w:t>
            </w:r>
            <w:r w:rsidR="00C46E87">
              <w:rPr>
                <w:b/>
                <w:bCs/>
                <w:lang w:eastAsia="el-GR"/>
              </w:rPr>
              <w:t>wards aim to</w:t>
            </w:r>
            <w:r w:rsidRPr="000B2CF3">
              <w:rPr>
                <w:b/>
                <w:bCs/>
                <w:lang w:eastAsia="el-GR"/>
              </w:rPr>
              <w:t>:</w:t>
            </w:r>
          </w:p>
          <w:p w14:paraId="087E6C32" w14:textId="77777777" w:rsidR="007D2F90" w:rsidRPr="000B2CF3" w:rsidRDefault="007D2F90" w:rsidP="008744A2">
            <w:pPr>
              <w:spacing w:line="276" w:lineRule="auto"/>
              <w:ind w:right="567"/>
              <w:jc w:val="both"/>
              <w:rPr>
                <w:b/>
                <w:bCs/>
                <w:lang w:eastAsia="el-GR"/>
              </w:rPr>
            </w:pPr>
          </w:p>
          <w:p w14:paraId="45DFDC3B" w14:textId="42C1B093" w:rsidR="000B2CF3" w:rsidRPr="000B2CF3" w:rsidRDefault="00C46E87" w:rsidP="008744A2">
            <w:pPr>
              <w:pStyle w:val="ListParagraph"/>
              <w:numPr>
                <w:ilvl w:val="0"/>
                <w:numId w:val="32"/>
              </w:numPr>
              <w:spacing w:line="276" w:lineRule="auto"/>
              <w:ind w:right="567"/>
              <w:jc w:val="both"/>
              <w:rPr>
                <w:lang w:eastAsia="el-GR"/>
              </w:rPr>
            </w:pPr>
            <w:r>
              <w:rPr>
                <w:lang w:eastAsia="el-GR"/>
              </w:rPr>
              <w:t>Promote t</w:t>
            </w:r>
            <w:r w:rsidR="000B2CF3" w:rsidRPr="000B2CF3">
              <w:rPr>
                <w:lang w:eastAsia="el-GR"/>
              </w:rPr>
              <w:t xml:space="preserve">he adoption of responsible business practices across all sectors by </w:t>
            </w:r>
            <w:r w:rsidR="000E0BB3">
              <w:rPr>
                <w:lang w:eastAsia="el-GR"/>
              </w:rPr>
              <w:t>showcasing exemplary initiatives.</w:t>
            </w:r>
          </w:p>
          <w:p w14:paraId="38109123" w14:textId="6029A997" w:rsidR="000B2CF3" w:rsidRPr="000B2CF3" w:rsidRDefault="000B2CF3" w:rsidP="008744A2">
            <w:pPr>
              <w:pStyle w:val="ListParagraph"/>
              <w:numPr>
                <w:ilvl w:val="0"/>
                <w:numId w:val="32"/>
              </w:numPr>
              <w:spacing w:line="276" w:lineRule="auto"/>
              <w:ind w:right="567"/>
              <w:jc w:val="both"/>
              <w:rPr>
                <w:lang w:eastAsia="el-GR"/>
              </w:rPr>
            </w:pPr>
            <w:r w:rsidRPr="000B2CF3">
              <w:rPr>
                <w:lang w:eastAsia="el-GR"/>
              </w:rPr>
              <w:t>Increas</w:t>
            </w:r>
            <w:r w:rsidR="000E0BB3">
              <w:rPr>
                <w:lang w:eastAsia="el-GR"/>
              </w:rPr>
              <w:t>e/Raise</w:t>
            </w:r>
            <w:r w:rsidRPr="000B2CF3">
              <w:rPr>
                <w:lang w:eastAsia="el-GR"/>
              </w:rPr>
              <w:t xml:space="preserve"> national awareness of the positive role businesses play in society and the environment.</w:t>
            </w:r>
          </w:p>
          <w:p w14:paraId="6F7A74E6" w14:textId="0827C3C9" w:rsidR="0049449C" w:rsidRDefault="0049449C" w:rsidP="008744A2">
            <w:pPr>
              <w:pStyle w:val="ListParagraph"/>
              <w:numPr>
                <w:ilvl w:val="0"/>
                <w:numId w:val="32"/>
              </w:numPr>
              <w:spacing w:line="276" w:lineRule="auto"/>
              <w:ind w:right="567"/>
              <w:jc w:val="both"/>
              <w:rPr>
                <w:lang w:eastAsia="el-GR"/>
              </w:rPr>
            </w:pPr>
            <w:r w:rsidRPr="0049449C">
              <w:rPr>
                <w:lang w:eastAsia="el-GR"/>
              </w:rPr>
              <w:t>Encourage more businesses to implement sustainability and CSR practices.</w:t>
            </w:r>
          </w:p>
          <w:p w14:paraId="0BA7B48D" w14:textId="5F8CB469" w:rsidR="000B2CF3" w:rsidRPr="000B2CF3" w:rsidRDefault="000B2CF3" w:rsidP="008744A2">
            <w:pPr>
              <w:pStyle w:val="ListParagraph"/>
              <w:numPr>
                <w:ilvl w:val="0"/>
                <w:numId w:val="32"/>
              </w:numPr>
              <w:spacing w:line="276" w:lineRule="auto"/>
              <w:ind w:right="567"/>
              <w:jc w:val="both"/>
              <w:rPr>
                <w:lang w:eastAsia="el-GR"/>
              </w:rPr>
            </w:pPr>
            <w:r w:rsidRPr="000B2CF3">
              <w:rPr>
                <w:lang w:eastAsia="el-GR"/>
              </w:rPr>
              <w:t>Strengthen collaboration</w:t>
            </w:r>
            <w:r w:rsidR="00CD7768">
              <w:rPr>
                <w:lang w:eastAsia="el-GR"/>
              </w:rPr>
              <w:t>s</w:t>
            </w:r>
            <w:r w:rsidRPr="000B2CF3">
              <w:rPr>
                <w:lang w:eastAsia="el-GR"/>
              </w:rPr>
              <w:t xml:space="preserve"> between businesses and stakeholders on sustainability and CSR, emphasizing </w:t>
            </w:r>
            <w:r w:rsidR="0049449C">
              <w:rPr>
                <w:lang w:eastAsia="el-GR"/>
              </w:rPr>
              <w:t>shared</w:t>
            </w:r>
            <w:r w:rsidRPr="000B2CF3">
              <w:rPr>
                <w:lang w:eastAsia="el-GR"/>
              </w:rPr>
              <w:t xml:space="preserve"> benefits.</w:t>
            </w:r>
          </w:p>
          <w:p w14:paraId="3BC63D32" w14:textId="3CF3D87E" w:rsidR="000B2CF3" w:rsidRPr="000B2CF3" w:rsidRDefault="0049449C" w:rsidP="008744A2">
            <w:pPr>
              <w:pStyle w:val="ListParagraph"/>
              <w:numPr>
                <w:ilvl w:val="0"/>
                <w:numId w:val="32"/>
              </w:numPr>
              <w:spacing w:line="276" w:lineRule="auto"/>
              <w:ind w:right="567"/>
              <w:jc w:val="both"/>
              <w:rPr>
                <w:lang w:eastAsia="el-GR"/>
              </w:rPr>
            </w:pPr>
            <w:r>
              <w:rPr>
                <w:lang w:eastAsia="el-GR"/>
              </w:rPr>
              <w:t>Highlight</w:t>
            </w:r>
            <w:r w:rsidR="000B2CF3" w:rsidRPr="000B2CF3">
              <w:rPr>
                <w:lang w:eastAsia="el-GR"/>
              </w:rPr>
              <w:t xml:space="preserve"> innovative approaches to sustainability, corporate responsibility, and sustainable development.</w:t>
            </w:r>
          </w:p>
          <w:p w14:paraId="3F2674F1" w14:textId="2E1301A0" w:rsidR="000B2CF3" w:rsidRPr="000B2CF3" w:rsidRDefault="0049449C" w:rsidP="008744A2">
            <w:pPr>
              <w:pStyle w:val="ListParagraph"/>
              <w:numPr>
                <w:ilvl w:val="0"/>
                <w:numId w:val="32"/>
              </w:numPr>
              <w:spacing w:line="276" w:lineRule="auto"/>
              <w:ind w:right="567"/>
              <w:jc w:val="both"/>
              <w:rPr>
                <w:lang w:eastAsia="el-GR"/>
              </w:rPr>
            </w:pPr>
            <w:r>
              <w:rPr>
                <w:lang w:eastAsia="el-GR"/>
              </w:rPr>
              <w:t>Support</w:t>
            </w:r>
            <w:r w:rsidR="000B2CF3" w:rsidRPr="000B2CF3">
              <w:rPr>
                <w:lang w:eastAsia="el-GR"/>
              </w:rPr>
              <w:t xml:space="preserve"> efforts to </w:t>
            </w:r>
            <w:r>
              <w:rPr>
                <w:lang w:eastAsia="el-GR"/>
              </w:rPr>
              <w:t>showcase</w:t>
            </w:r>
            <w:r w:rsidR="000B2CF3" w:rsidRPr="000B2CF3">
              <w:rPr>
                <w:lang w:eastAsia="el-GR"/>
              </w:rPr>
              <w:t xml:space="preserve"> the business community’s role in achieving the "2030 Agenda" and the UN Sustainable Development Goals (SDGs).</w:t>
            </w:r>
          </w:p>
          <w:p w14:paraId="416109DB" w14:textId="539A6A02" w:rsidR="000B2CF3" w:rsidRPr="000B2CF3" w:rsidRDefault="000B2CF3" w:rsidP="008744A2">
            <w:pPr>
              <w:pStyle w:val="ListParagraph"/>
              <w:numPr>
                <w:ilvl w:val="0"/>
                <w:numId w:val="32"/>
              </w:numPr>
              <w:spacing w:line="276" w:lineRule="auto"/>
              <w:ind w:right="567"/>
              <w:jc w:val="both"/>
              <w:rPr>
                <w:lang w:eastAsia="el-GR"/>
              </w:rPr>
            </w:pPr>
            <w:r w:rsidRPr="000B2CF3">
              <w:rPr>
                <w:lang w:eastAsia="el-GR"/>
              </w:rPr>
              <w:t>Recogni</w:t>
            </w:r>
            <w:r w:rsidR="009E1517">
              <w:rPr>
                <w:lang w:eastAsia="el-GR"/>
              </w:rPr>
              <w:t>se leaders</w:t>
            </w:r>
            <w:r w:rsidRPr="000B2CF3">
              <w:rPr>
                <w:lang w:eastAsia="el-GR"/>
              </w:rPr>
              <w:t xml:space="preserve"> in sustainability and CSR who align their </w:t>
            </w:r>
            <w:r w:rsidR="009E1517">
              <w:rPr>
                <w:lang w:eastAsia="el-GR"/>
              </w:rPr>
              <w:t>efforts</w:t>
            </w:r>
            <w:r w:rsidRPr="000B2CF3">
              <w:rPr>
                <w:lang w:eastAsia="el-GR"/>
              </w:rPr>
              <w:t xml:space="preserve"> with their strategic business goals.</w:t>
            </w:r>
          </w:p>
          <w:p w14:paraId="62C54A1D" w14:textId="77777777" w:rsidR="004D345A" w:rsidRPr="000B2CF3" w:rsidRDefault="004D345A" w:rsidP="00065EFF">
            <w:pPr>
              <w:spacing w:line="276" w:lineRule="auto"/>
              <w:ind w:left="567" w:right="567"/>
              <w:jc w:val="both"/>
              <w:rPr>
                <w:lang w:eastAsia="el-GR"/>
              </w:rPr>
            </w:pPr>
          </w:p>
          <w:p w14:paraId="42AF9063" w14:textId="01AA5D67" w:rsidR="003E763E" w:rsidRPr="0064344B" w:rsidRDefault="003E763E" w:rsidP="0064344B">
            <w:pPr>
              <w:pStyle w:val="Heading2"/>
            </w:pPr>
            <w:bookmarkStart w:id="4" w:name="_Toc192062376"/>
            <w:r w:rsidRPr="0064344B">
              <w:t xml:space="preserve">Who </w:t>
            </w:r>
            <w:r w:rsidR="009E1517">
              <w:t>can apply</w:t>
            </w:r>
            <w:bookmarkEnd w:id="4"/>
          </w:p>
          <w:p w14:paraId="6472E35E" w14:textId="77777777" w:rsidR="001247EB" w:rsidRPr="008B4372" w:rsidRDefault="001247EB" w:rsidP="00065EFF">
            <w:pPr>
              <w:autoSpaceDE w:val="0"/>
              <w:autoSpaceDN w:val="0"/>
              <w:adjustRightInd w:val="0"/>
              <w:spacing w:line="276" w:lineRule="auto"/>
              <w:ind w:left="567" w:right="567"/>
              <w:jc w:val="both"/>
              <w:rPr>
                <w:rFonts w:eastAsia="Arial"/>
                <w:b/>
                <w:bCs/>
                <w:color w:val="404040"/>
                <w:lang w:val="x-none"/>
              </w:rPr>
            </w:pPr>
          </w:p>
          <w:p w14:paraId="16642DD3" w14:textId="77777777" w:rsidR="0072151A" w:rsidRPr="0072151A" w:rsidRDefault="0072151A" w:rsidP="008744A2">
            <w:pPr>
              <w:autoSpaceDE w:val="0"/>
              <w:autoSpaceDN w:val="0"/>
              <w:adjustRightInd w:val="0"/>
              <w:spacing w:line="276" w:lineRule="auto"/>
              <w:ind w:right="567"/>
              <w:jc w:val="both"/>
              <w:rPr>
                <w:rFonts w:eastAsia="Arial"/>
              </w:rPr>
            </w:pPr>
            <w:r w:rsidRPr="0072151A">
              <w:rPr>
                <w:rFonts w:eastAsia="Arial"/>
              </w:rPr>
              <w:t>Participating businesses may be:</w:t>
            </w:r>
          </w:p>
          <w:p w14:paraId="1C3EC761" w14:textId="21AFECDB" w:rsidR="0072151A" w:rsidRPr="002868E5" w:rsidRDefault="0072151A" w:rsidP="008744A2">
            <w:pPr>
              <w:numPr>
                <w:ilvl w:val="0"/>
                <w:numId w:val="11"/>
              </w:numPr>
              <w:tabs>
                <w:tab w:val="clear" w:pos="720"/>
                <w:tab w:val="num" w:pos="360"/>
              </w:tabs>
              <w:autoSpaceDE w:val="0"/>
              <w:autoSpaceDN w:val="0"/>
              <w:adjustRightInd w:val="0"/>
              <w:spacing w:line="276" w:lineRule="auto"/>
              <w:ind w:left="0" w:right="567" w:hanging="70"/>
              <w:jc w:val="both"/>
              <w:rPr>
                <w:rFonts w:eastAsia="Arial"/>
              </w:rPr>
            </w:pPr>
            <w:r w:rsidRPr="002868E5">
              <w:rPr>
                <w:rFonts w:eastAsia="Arial"/>
              </w:rPr>
              <w:t xml:space="preserve">Private companies </w:t>
            </w:r>
            <w:r w:rsidR="004F085F" w:rsidRPr="004F085F">
              <w:rPr>
                <w:rFonts w:eastAsia="Arial"/>
                <w:lang w:val="en-US"/>
              </w:rPr>
              <w:t>that generate profit through goods or services</w:t>
            </w:r>
            <w:r w:rsidRPr="002868E5">
              <w:rPr>
                <w:rFonts w:eastAsia="Arial"/>
              </w:rPr>
              <w:t>.</w:t>
            </w:r>
          </w:p>
          <w:p w14:paraId="2F7391E8" w14:textId="16A8A512" w:rsidR="0072151A" w:rsidRPr="002868E5" w:rsidRDefault="00D9205A" w:rsidP="008744A2">
            <w:pPr>
              <w:numPr>
                <w:ilvl w:val="0"/>
                <w:numId w:val="11"/>
              </w:numPr>
              <w:tabs>
                <w:tab w:val="clear" w:pos="720"/>
                <w:tab w:val="num" w:pos="360"/>
              </w:tabs>
              <w:autoSpaceDE w:val="0"/>
              <w:autoSpaceDN w:val="0"/>
              <w:adjustRightInd w:val="0"/>
              <w:spacing w:line="276" w:lineRule="auto"/>
              <w:ind w:left="0" w:right="567" w:hanging="70"/>
              <w:jc w:val="both"/>
              <w:rPr>
                <w:rFonts w:eastAsia="Arial"/>
                <w:lang w:val="en-US"/>
              </w:rPr>
            </w:pPr>
            <w:r w:rsidRPr="004F085F">
              <w:rPr>
                <w:rFonts w:eastAsia="Arial"/>
                <w:lang w:val="en-US"/>
              </w:rPr>
              <w:t>Publicly traded companies operating in regulated markets (e.g., the Stock Exchange)</w:t>
            </w:r>
            <w:r w:rsidRPr="002868E5">
              <w:rPr>
                <w:rFonts w:eastAsia="Arial"/>
                <w:lang w:val="en-US"/>
              </w:rPr>
              <w:t xml:space="preserve"> </w:t>
            </w:r>
            <w:r w:rsidR="0072151A" w:rsidRPr="002868E5">
              <w:rPr>
                <w:rFonts w:eastAsia="Arial"/>
              </w:rPr>
              <w:t>with similar profit-driven objectives.</w:t>
            </w:r>
          </w:p>
          <w:p w14:paraId="1F60BBA3" w14:textId="77777777" w:rsidR="00D9205A" w:rsidRPr="004F085F" w:rsidRDefault="00D9205A" w:rsidP="008744A2">
            <w:pPr>
              <w:numPr>
                <w:ilvl w:val="0"/>
                <w:numId w:val="11"/>
              </w:numPr>
              <w:tabs>
                <w:tab w:val="clear" w:pos="720"/>
                <w:tab w:val="num" w:pos="360"/>
              </w:tabs>
              <w:autoSpaceDE w:val="0"/>
              <w:autoSpaceDN w:val="0"/>
              <w:adjustRightInd w:val="0"/>
              <w:spacing w:line="276" w:lineRule="auto"/>
              <w:ind w:left="0" w:right="567" w:hanging="70"/>
              <w:jc w:val="both"/>
              <w:rPr>
                <w:rFonts w:eastAsia="Arial"/>
                <w:lang w:val="en-US"/>
              </w:rPr>
            </w:pPr>
            <w:r w:rsidRPr="004F085F">
              <w:rPr>
                <w:rFonts w:eastAsia="Arial"/>
                <w:lang w:val="en-US"/>
              </w:rPr>
              <w:t>Semi-governmental or local government organizations.</w:t>
            </w:r>
          </w:p>
          <w:p w14:paraId="393C4A76" w14:textId="77777777" w:rsidR="00AE438A" w:rsidRPr="002868E5" w:rsidRDefault="00AE438A" w:rsidP="008744A2">
            <w:pPr>
              <w:autoSpaceDE w:val="0"/>
              <w:autoSpaceDN w:val="0"/>
              <w:adjustRightInd w:val="0"/>
              <w:spacing w:line="276" w:lineRule="auto"/>
              <w:ind w:right="567"/>
              <w:jc w:val="both"/>
              <w:rPr>
                <w:rFonts w:eastAsia="Arial"/>
              </w:rPr>
            </w:pPr>
          </w:p>
          <w:p w14:paraId="76E73BF6" w14:textId="77777777" w:rsidR="00AE438A" w:rsidRDefault="00AE438A" w:rsidP="008744A2">
            <w:pPr>
              <w:autoSpaceDE w:val="0"/>
              <w:autoSpaceDN w:val="0"/>
              <w:adjustRightInd w:val="0"/>
              <w:spacing w:line="276" w:lineRule="auto"/>
              <w:ind w:right="567"/>
              <w:jc w:val="both"/>
              <w:rPr>
                <w:rFonts w:eastAsia="Arial"/>
                <w:lang w:val="en-US"/>
              </w:rPr>
            </w:pPr>
            <w:r w:rsidRPr="00AE438A">
              <w:rPr>
                <w:rFonts w:eastAsia="Arial"/>
                <w:lang w:val="en-US"/>
              </w:rPr>
              <w:t>Businesses of all sizes, including subsidiaries operating as independent entities, are eligible to participate.</w:t>
            </w:r>
          </w:p>
          <w:p w14:paraId="72C7226A" w14:textId="77777777" w:rsidR="00A05094" w:rsidRPr="00AE438A" w:rsidRDefault="00A05094" w:rsidP="008744A2">
            <w:pPr>
              <w:autoSpaceDE w:val="0"/>
              <w:autoSpaceDN w:val="0"/>
              <w:adjustRightInd w:val="0"/>
              <w:spacing w:line="276" w:lineRule="auto"/>
              <w:ind w:left="567" w:right="567"/>
              <w:jc w:val="both"/>
              <w:rPr>
                <w:rFonts w:eastAsia="Arial"/>
                <w:lang w:val="en-US"/>
              </w:rPr>
            </w:pPr>
          </w:p>
          <w:p w14:paraId="1FF43904" w14:textId="77777777" w:rsidR="00AE438A" w:rsidRPr="00AE438A" w:rsidRDefault="00AE438A" w:rsidP="008744A2">
            <w:pPr>
              <w:autoSpaceDE w:val="0"/>
              <w:autoSpaceDN w:val="0"/>
              <w:adjustRightInd w:val="0"/>
              <w:spacing w:line="276" w:lineRule="auto"/>
              <w:ind w:right="567"/>
              <w:jc w:val="both"/>
              <w:rPr>
                <w:rFonts w:eastAsia="Arial"/>
                <w:lang w:val="en-US"/>
              </w:rPr>
            </w:pPr>
            <w:r w:rsidRPr="00AE438A">
              <w:rPr>
                <w:rFonts w:eastAsia="Arial"/>
                <w:lang w:val="en-US"/>
              </w:rPr>
              <w:t xml:space="preserve">However, philanthropic foundations, voluntary organizations, and NGOs </w:t>
            </w:r>
            <w:r w:rsidRPr="00A05094">
              <w:rPr>
                <w:rFonts w:eastAsia="Arial"/>
                <w:b/>
                <w:bCs/>
                <w:lang w:val="en-US"/>
              </w:rPr>
              <w:t>cannot</w:t>
            </w:r>
            <w:r w:rsidRPr="00AE438A">
              <w:rPr>
                <w:rFonts w:eastAsia="Arial"/>
                <w:lang w:val="en-US"/>
              </w:rPr>
              <w:t xml:space="preserve"> </w:t>
            </w:r>
            <w:r w:rsidRPr="00A05094">
              <w:rPr>
                <w:rFonts w:eastAsia="Arial"/>
                <w:b/>
                <w:bCs/>
                <w:lang w:val="en-US"/>
              </w:rPr>
              <w:t>apply</w:t>
            </w:r>
            <w:r w:rsidRPr="00AE438A">
              <w:rPr>
                <w:rFonts w:eastAsia="Arial"/>
                <w:lang w:val="en-US"/>
              </w:rPr>
              <w:t xml:space="preserve"> independently but may collaborate as partners in a business-led good practice.</w:t>
            </w:r>
          </w:p>
          <w:p w14:paraId="08105400" w14:textId="77777777" w:rsidR="00D30E33" w:rsidRDefault="00D30E33" w:rsidP="008744A2">
            <w:pPr>
              <w:autoSpaceDE w:val="0"/>
              <w:autoSpaceDN w:val="0"/>
              <w:adjustRightInd w:val="0"/>
              <w:spacing w:line="276" w:lineRule="auto"/>
              <w:ind w:left="567" w:right="567"/>
              <w:jc w:val="both"/>
              <w:rPr>
                <w:rFonts w:eastAsia="Arial"/>
                <w:lang w:val="en-US"/>
              </w:rPr>
            </w:pPr>
          </w:p>
          <w:p w14:paraId="005398AD" w14:textId="77777777" w:rsidR="00E44C9E" w:rsidRDefault="00AE438A" w:rsidP="008744A2">
            <w:pPr>
              <w:autoSpaceDE w:val="0"/>
              <w:autoSpaceDN w:val="0"/>
              <w:adjustRightInd w:val="0"/>
              <w:spacing w:line="276" w:lineRule="auto"/>
              <w:ind w:right="567"/>
              <w:jc w:val="both"/>
              <w:rPr>
                <w:rFonts w:eastAsia="Arial"/>
                <w:lang w:val="en-US"/>
              </w:rPr>
            </w:pPr>
            <w:r w:rsidRPr="00AE438A">
              <w:rPr>
                <w:rFonts w:eastAsia="Arial"/>
                <w:lang w:val="en-US"/>
              </w:rPr>
              <w:lastRenderedPageBreak/>
              <w:t>Business consortiums are eligible, provided that one business submits the application. Ideally, the lead applicant should be the entity with the most significant role in the initiative.</w:t>
            </w:r>
          </w:p>
          <w:p w14:paraId="122C5751" w14:textId="77777777" w:rsidR="00E44C9E" w:rsidRDefault="00E44C9E" w:rsidP="008744A2">
            <w:pPr>
              <w:autoSpaceDE w:val="0"/>
              <w:autoSpaceDN w:val="0"/>
              <w:adjustRightInd w:val="0"/>
              <w:spacing w:line="276" w:lineRule="auto"/>
              <w:ind w:left="567" w:right="567"/>
              <w:jc w:val="both"/>
              <w:rPr>
                <w:rFonts w:eastAsia="Arial"/>
                <w:lang w:val="en-US"/>
              </w:rPr>
            </w:pPr>
          </w:p>
          <w:p w14:paraId="3B48A443" w14:textId="6FE785BB" w:rsidR="00D30E33" w:rsidRPr="00D30E33" w:rsidRDefault="00D30E33" w:rsidP="008744A2">
            <w:pPr>
              <w:autoSpaceDE w:val="0"/>
              <w:autoSpaceDN w:val="0"/>
              <w:adjustRightInd w:val="0"/>
              <w:spacing w:line="276" w:lineRule="auto"/>
              <w:ind w:right="567"/>
              <w:jc w:val="both"/>
              <w:rPr>
                <w:rFonts w:eastAsia="Arial"/>
                <w:lang w:val="en-US"/>
              </w:rPr>
            </w:pPr>
            <w:r w:rsidRPr="00D30E33">
              <w:rPr>
                <w:rFonts w:eastAsia="Arial"/>
                <w:lang w:val="en-US"/>
              </w:rPr>
              <w:t xml:space="preserve">Sponsors of </w:t>
            </w:r>
            <w:r w:rsidR="00610DE3">
              <w:rPr>
                <w:rFonts w:eastAsia="Arial"/>
                <w:lang w:val="en-US"/>
              </w:rPr>
              <w:t xml:space="preserve">a practice </w:t>
            </w:r>
            <w:r w:rsidRPr="00D30E33">
              <w:rPr>
                <w:rFonts w:eastAsia="Arial"/>
                <w:lang w:val="en-US"/>
              </w:rPr>
              <w:t xml:space="preserve">are </w:t>
            </w:r>
            <w:r w:rsidRPr="00D30E33">
              <w:rPr>
                <w:rFonts w:eastAsia="Arial"/>
                <w:b/>
                <w:bCs/>
                <w:lang w:val="en-US"/>
              </w:rPr>
              <w:t>not eligible</w:t>
            </w:r>
            <w:r w:rsidRPr="00D30E33">
              <w:rPr>
                <w:rFonts w:eastAsia="Arial"/>
                <w:lang w:val="en-US"/>
              </w:rPr>
              <w:t xml:space="preserve"> to participate.</w:t>
            </w:r>
          </w:p>
          <w:p w14:paraId="2F1122EF" w14:textId="77777777" w:rsidR="00965808" w:rsidRPr="0072151A" w:rsidRDefault="00965808" w:rsidP="008744A2">
            <w:pPr>
              <w:autoSpaceDE w:val="0"/>
              <w:autoSpaceDN w:val="0"/>
              <w:adjustRightInd w:val="0"/>
              <w:spacing w:line="276" w:lineRule="auto"/>
              <w:ind w:right="567"/>
              <w:jc w:val="both"/>
              <w:rPr>
                <w:rFonts w:eastAsia="Arial"/>
              </w:rPr>
            </w:pPr>
          </w:p>
          <w:p w14:paraId="68C55E53" w14:textId="77777777" w:rsidR="0072151A" w:rsidRPr="0072151A" w:rsidRDefault="0072151A" w:rsidP="008744A2">
            <w:pPr>
              <w:autoSpaceDE w:val="0"/>
              <w:autoSpaceDN w:val="0"/>
              <w:adjustRightInd w:val="0"/>
              <w:spacing w:line="276" w:lineRule="auto"/>
              <w:ind w:right="567"/>
              <w:jc w:val="both"/>
              <w:rPr>
                <w:rFonts w:eastAsia="Arial"/>
              </w:rPr>
            </w:pPr>
            <w:r w:rsidRPr="0072151A">
              <w:rPr>
                <w:rFonts w:eastAsia="Arial"/>
              </w:rPr>
              <w:t>Businesses or organizations must not have any pending obligations regarding tax payments or social security contributions, nor be convicted of corruption, fraud, or other criminal activities.</w:t>
            </w:r>
          </w:p>
          <w:p w14:paraId="29E466CD" w14:textId="77777777" w:rsidR="00E51587" w:rsidRPr="0072151A" w:rsidRDefault="00E51587" w:rsidP="00065EFF">
            <w:pPr>
              <w:spacing w:line="276" w:lineRule="auto"/>
              <w:ind w:left="567" w:right="567"/>
              <w:jc w:val="both"/>
              <w:rPr>
                <w:lang w:eastAsia="el-GR"/>
              </w:rPr>
            </w:pPr>
          </w:p>
          <w:p w14:paraId="3B7B6CFA" w14:textId="2A5062FB" w:rsidR="00065EFF" w:rsidRDefault="00965808" w:rsidP="00A05094">
            <w:pPr>
              <w:pStyle w:val="Heading2"/>
            </w:pPr>
            <w:bookmarkStart w:id="5" w:name="_Toc192062378"/>
            <w:r w:rsidRPr="0064344B">
              <w:t>Participation</w:t>
            </w:r>
            <w:bookmarkEnd w:id="5"/>
          </w:p>
          <w:p w14:paraId="29E2C096" w14:textId="77777777" w:rsidR="00A05094" w:rsidRPr="00A05094" w:rsidRDefault="00A05094" w:rsidP="00A05094">
            <w:pPr>
              <w:rPr>
                <w:lang w:val="x-none" w:eastAsia="x-none"/>
              </w:rPr>
            </w:pPr>
          </w:p>
          <w:p w14:paraId="7347670F" w14:textId="77777777" w:rsidR="00F446C8" w:rsidRDefault="00F446C8" w:rsidP="008744A2">
            <w:pPr>
              <w:spacing w:line="276" w:lineRule="auto"/>
              <w:ind w:right="567"/>
              <w:jc w:val="both"/>
              <w:rPr>
                <w:lang w:eastAsia="el-GR"/>
              </w:rPr>
            </w:pPr>
            <w:r w:rsidRPr="00F446C8">
              <w:rPr>
                <w:lang w:eastAsia="el-GR"/>
              </w:rPr>
              <w:t xml:space="preserve">Each business may submit </w:t>
            </w:r>
            <w:r w:rsidRPr="00F446C8">
              <w:rPr>
                <w:b/>
                <w:bCs/>
                <w:lang w:eastAsia="el-GR"/>
              </w:rPr>
              <w:t>up to two</w:t>
            </w:r>
            <w:r w:rsidRPr="00F446C8">
              <w:rPr>
                <w:lang w:eastAsia="el-GR"/>
              </w:rPr>
              <w:t xml:space="preserve"> different good practices implemented in Cyprus during 2023 and 2024.</w:t>
            </w:r>
          </w:p>
          <w:p w14:paraId="5F146589" w14:textId="77777777" w:rsidR="00F446C8" w:rsidRPr="00F446C8" w:rsidRDefault="00F446C8" w:rsidP="008744A2">
            <w:pPr>
              <w:spacing w:line="276" w:lineRule="auto"/>
              <w:ind w:right="567"/>
              <w:jc w:val="both"/>
              <w:rPr>
                <w:lang w:eastAsia="el-GR"/>
              </w:rPr>
            </w:pPr>
          </w:p>
          <w:p w14:paraId="15A8A556" w14:textId="51069F4C" w:rsidR="0063212C" w:rsidRPr="0063212C" w:rsidRDefault="0063212C" w:rsidP="008744A2">
            <w:pPr>
              <w:spacing w:line="276" w:lineRule="auto"/>
              <w:ind w:right="567"/>
              <w:jc w:val="both"/>
              <w:rPr>
                <w:lang w:eastAsia="el-GR"/>
              </w:rPr>
            </w:pPr>
            <w:r w:rsidRPr="0063212C">
              <w:rPr>
                <w:lang w:eastAsia="el-GR"/>
              </w:rPr>
              <w:t xml:space="preserve">If a good practice is a joint initiative between multiple businesses, only </w:t>
            </w:r>
            <w:r w:rsidRPr="00A05094">
              <w:rPr>
                <w:b/>
                <w:bCs/>
                <w:lang w:eastAsia="el-GR"/>
              </w:rPr>
              <w:t>one</w:t>
            </w:r>
            <w:r w:rsidRPr="0063212C">
              <w:rPr>
                <w:lang w:eastAsia="el-GR"/>
              </w:rPr>
              <w:t xml:space="preserve"> application should be submitted. The partners must designate one lead applicant responsible for the submission.</w:t>
            </w:r>
          </w:p>
          <w:p w14:paraId="3D2BC94D" w14:textId="77777777" w:rsidR="00AA1914" w:rsidRPr="00F446C8" w:rsidRDefault="00AA1914" w:rsidP="00065EFF">
            <w:pPr>
              <w:spacing w:line="276" w:lineRule="auto"/>
              <w:ind w:left="567" w:right="567"/>
              <w:jc w:val="both"/>
              <w:rPr>
                <w:lang w:eastAsia="el-GR"/>
              </w:rPr>
            </w:pPr>
          </w:p>
          <w:p w14:paraId="278E52EB" w14:textId="12A25585" w:rsidR="00F819E6" w:rsidRPr="0064344B" w:rsidRDefault="00F819E6" w:rsidP="0064344B">
            <w:pPr>
              <w:pStyle w:val="Heading2"/>
            </w:pPr>
            <w:bookmarkStart w:id="6" w:name="_Toc192062379"/>
            <w:r w:rsidRPr="0064344B">
              <w:t>Award</w:t>
            </w:r>
            <w:r w:rsidR="0063212C">
              <w:t xml:space="preserve"> Categories</w:t>
            </w:r>
            <w:bookmarkEnd w:id="6"/>
          </w:p>
          <w:p w14:paraId="0F861D69" w14:textId="77777777" w:rsidR="005E103E" w:rsidRPr="00F819E6" w:rsidRDefault="005E103E" w:rsidP="005E103E">
            <w:pPr>
              <w:rPr>
                <w:lang w:val="en-US" w:eastAsia="x-none"/>
              </w:rPr>
            </w:pPr>
          </w:p>
          <w:p w14:paraId="10E44A2E" w14:textId="77777777" w:rsidR="009202D3" w:rsidRPr="009202D3" w:rsidRDefault="009202D3" w:rsidP="008744A2">
            <w:pPr>
              <w:spacing w:line="276" w:lineRule="auto"/>
              <w:ind w:right="567"/>
              <w:jc w:val="both"/>
              <w:rPr>
                <w:lang w:val="en-US" w:eastAsia="el-GR"/>
              </w:rPr>
            </w:pPr>
            <w:r w:rsidRPr="009202D3">
              <w:rPr>
                <w:lang w:val="en-US" w:eastAsia="el-GR"/>
              </w:rPr>
              <w:t>Awards will be presented in three categories based on business size:</w:t>
            </w:r>
          </w:p>
          <w:p w14:paraId="20FE91A4" w14:textId="53722B8C" w:rsidR="009202D3" w:rsidRPr="008744A2" w:rsidRDefault="009202D3" w:rsidP="008744A2">
            <w:pPr>
              <w:pStyle w:val="ListParagraph"/>
              <w:numPr>
                <w:ilvl w:val="0"/>
                <w:numId w:val="31"/>
              </w:numPr>
              <w:spacing w:line="276" w:lineRule="auto"/>
              <w:ind w:right="567"/>
              <w:jc w:val="both"/>
              <w:rPr>
                <w:lang w:val="en-US" w:eastAsia="el-GR"/>
              </w:rPr>
            </w:pPr>
            <w:r w:rsidRPr="008744A2">
              <w:rPr>
                <w:lang w:val="en-US" w:eastAsia="el-GR"/>
              </w:rPr>
              <w:t xml:space="preserve">Large </w:t>
            </w:r>
            <w:r w:rsidR="00783341" w:rsidRPr="008744A2">
              <w:rPr>
                <w:lang w:val="en-US" w:eastAsia="el-GR"/>
              </w:rPr>
              <w:t>Enterprise</w:t>
            </w:r>
            <w:r w:rsidRPr="008744A2">
              <w:rPr>
                <w:lang w:val="en-US" w:eastAsia="el-GR"/>
              </w:rPr>
              <w:t xml:space="preserve"> Award</w:t>
            </w:r>
          </w:p>
          <w:p w14:paraId="61260CA1" w14:textId="7DF405F7" w:rsidR="009202D3" w:rsidRPr="008744A2" w:rsidRDefault="009202D3" w:rsidP="008744A2">
            <w:pPr>
              <w:pStyle w:val="ListParagraph"/>
              <w:numPr>
                <w:ilvl w:val="0"/>
                <w:numId w:val="31"/>
              </w:numPr>
              <w:spacing w:line="276" w:lineRule="auto"/>
              <w:ind w:right="567"/>
              <w:jc w:val="both"/>
              <w:rPr>
                <w:lang w:val="en-US" w:eastAsia="el-GR"/>
              </w:rPr>
            </w:pPr>
            <w:r w:rsidRPr="008744A2">
              <w:rPr>
                <w:lang w:val="en-US" w:eastAsia="el-GR"/>
              </w:rPr>
              <w:t xml:space="preserve">Medium </w:t>
            </w:r>
            <w:r w:rsidR="00783341" w:rsidRPr="008744A2">
              <w:rPr>
                <w:lang w:val="en-US" w:eastAsia="el-GR"/>
              </w:rPr>
              <w:t xml:space="preserve">Enterprise </w:t>
            </w:r>
            <w:r w:rsidRPr="008744A2">
              <w:rPr>
                <w:lang w:val="en-US" w:eastAsia="el-GR"/>
              </w:rPr>
              <w:t>Award</w:t>
            </w:r>
          </w:p>
          <w:p w14:paraId="0BBF6458" w14:textId="2E75D966" w:rsidR="009202D3" w:rsidRPr="008744A2" w:rsidRDefault="009202D3" w:rsidP="008744A2">
            <w:pPr>
              <w:pStyle w:val="ListParagraph"/>
              <w:numPr>
                <w:ilvl w:val="0"/>
                <w:numId w:val="31"/>
              </w:numPr>
              <w:spacing w:line="276" w:lineRule="auto"/>
              <w:ind w:right="567"/>
              <w:jc w:val="both"/>
              <w:rPr>
                <w:lang w:val="en-US" w:eastAsia="el-GR"/>
              </w:rPr>
            </w:pPr>
            <w:r w:rsidRPr="008744A2">
              <w:rPr>
                <w:lang w:val="en-US" w:eastAsia="el-GR"/>
              </w:rPr>
              <w:t xml:space="preserve">Small/Micro </w:t>
            </w:r>
            <w:r w:rsidR="00783341" w:rsidRPr="008744A2">
              <w:rPr>
                <w:lang w:val="en-US" w:eastAsia="el-GR"/>
              </w:rPr>
              <w:t xml:space="preserve">Enterprise </w:t>
            </w:r>
            <w:r w:rsidRPr="008744A2">
              <w:rPr>
                <w:lang w:val="en-US" w:eastAsia="el-GR"/>
              </w:rPr>
              <w:t>Award</w:t>
            </w:r>
          </w:p>
          <w:p w14:paraId="48792E01" w14:textId="77777777" w:rsidR="009202D3" w:rsidRPr="009202D3" w:rsidRDefault="009202D3" w:rsidP="008744A2">
            <w:pPr>
              <w:spacing w:line="276" w:lineRule="auto"/>
              <w:ind w:right="567"/>
              <w:jc w:val="both"/>
              <w:rPr>
                <w:lang w:val="en-US" w:eastAsia="el-GR"/>
              </w:rPr>
            </w:pPr>
            <w:r w:rsidRPr="009202D3">
              <w:rPr>
                <w:lang w:val="en-US" w:eastAsia="el-GR"/>
              </w:rPr>
              <w:t xml:space="preserve">Additionally, </w:t>
            </w:r>
            <w:proofErr w:type="spellStart"/>
            <w:r w:rsidRPr="009202D3">
              <w:rPr>
                <w:lang w:val="en-US" w:eastAsia="el-GR"/>
              </w:rPr>
              <w:t>honourable</w:t>
            </w:r>
            <w:proofErr w:type="spellEnd"/>
            <w:r w:rsidRPr="009202D3">
              <w:rPr>
                <w:lang w:val="en-US" w:eastAsia="el-GR"/>
              </w:rPr>
              <w:t xml:space="preserve"> mentions will be awarded in each category.</w:t>
            </w:r>
          </w:p>
          <w:p w14:paraId="1D581B00" w14:textId="77777777" w:rsidR="009D503B" w:rsidRPr="009202D3" w:rsidRDefault="009D503B" w:rsidP="00065EFF">
            <w:pPr>
              <w:spacing w:line="276" w:lineRule="auto"/>
              <w:ind w:right="567"/>
              <w:jc w:val="both"/>
              <w:rPr>
                <w:lang w:val="en-US" w:eastAsia="el-GR"/>
              </w:rPr>
            </w:pPr>
          </w:p>
          <w:p w14:paraId="2EEC9A8D" w14:textId="77777777" w:rsidR="005C0802" w:rsidRPr="0064344B" w:rsidRDefault="005C0802" w:rsidP="0064344B">
            <w:pPr>
              <w:pStyle w:val="Heading2"/>
            </w:pPr>
            <w:bookmarkStart w:id="7" w:name="_Toc192062380"/>
            <w:r w:rsidRPr="0064344B">
              <w:t>Benefits of Participation</w:t>
            </w:r>
            <w:bookmarkEnd w:id="7"/>
          </w:p>
          <w:p w14:paraId="3CFB43A2" w14:textId="77777777" w:rsidR="00330311" w:rsidRDefault="00330311" w:rsidP="00330311">
            <w:pPr>
              <w:tabs>
                <w:tab w:val="left" w:pos="9781"/>
              </w:tabs>
              <w:spacing w:line="276" w:lineRule="auto"/>
              <w:ind w:right="567"/>
              <w:jc w:val="both"/>
              <w:rPr>
                <w:lang w:val="en-US"/>
              </w:rPr>
            </w:pPr>
          </w:p>
          <w:p w14:paraId="6F5D5F36" w14:textId="078CBB54" w:rsidR="00330311" w:rsidRPr="00330311" w:rsidRDefault="00330311" w:rsidP="00330311">
            <w:pPr>
              <w:tabs>
                <w:tab w:val="left" w:pos="9781"/>
              </w:tabs>
              <w:spacing w:line="276" w:lineRule="auto"/>
              <w:ind w:right="567"/>
              <w:jc w:val="both"/>
              <w:rPr>
                <w:lang w:val="en-US"/>
              </w:rPr>
            </w:pPr>
            <w:r w:rsidRPr="00330311">
              <w:rPr>
                <w:lang w:val="en-US"/>
              </w:rPr>
              <w:t>By participating, businesses can:</w:t>
            </w:r>
          </w:p>
          <w:p w14:paraId="6C1AA023" w14:textId="77777777" w:rsidR="00330311" w:rsidRPr="00330311" w:rsidRDefault="00330311" w:rsidP="00330311">
            <w:pPr>
              <w:numPr>
                <w:ilvl w:val="0"/>
                <w:numId w:val="18"/>
              </w:numPr>
              <w:tabs>
                <w:tab w:val="left" w:pos="9781"/>
              </w:tabs>
              <w:spacing w:line="276" w:lineRule="auto"/>
              <w:ind w:right="567"/>
              <w:jc w:val="both"/>
              <w:rPr>
                <w:lang w:val="en-US"/>
              </w:rPr>
            </w:pPr>
            <w:r w:rsidRPr="00330311">
              <w:rPr>
                <w:lang w:val="en-US"/>
              </w:rPr>
              <w:t>Gain recognition as leaders in Corporate Sustainability and Responsibility.</w:t>
            </w:r>
          </w:p>
          <w:p w14:paraId="547E52ED" w14:textId="00B7688F" w:rsidR="00330311" w:rsidRPr="00330311" w:rsidRDefault="00330311" w:rsidP="00330311">
            <w:pPr>
              <w:numPr>
                <w:ilvl w:val="0"/>
                <w:numId w:val="18"/>
              </w:numPr>
              <w:tabs>
                <w:tab w:val="left" w:pos="9781"/>
              </w:tabs>
              <w:spacing w:line="276" w:lineRule="auto"/>
              <w:ind w:right="567"/>
              <w:jc w:val="both"/>
              <w:rPr>
                <w:lang w:val="en-US"/>
              </w:rPr>
            </w:pPr>
            <w:r w:rsidRPr="00330311">
              <w:rPr>
                <w:lang w:val="en-US"/>
              </w:rPr>
              <w:t>Strengthen their reputation and credibility at national and European levels.</w:t>
            </w:r>
          </w:p>
          <w:p w14:paraId="0D4043D0" w14:textId="77777777" w:rsidR="00330311" w:rsidRPr="00330311" w:rsidRDefault="00330311" w:rsidP="00330311">
            <w:pPr>
              <w:numPr>
                <w:ilvl w:val="0"/>
                <w:numId w:val="18"/>
              </w:numPr>
              <w:tabs>
                <w:tab w:val="left" w:pos="9781"/>
              </w:tabs>
              <w:spacing w:line="276" w:lineRule="auto"/>
              <w:ind w:right="567"/>
              <w:jc w:val="both"/>
              <w:rPr>
                <w:lang w:val="en-US"/>
              </w:rPr>
            </w:pPr>
            <w:r w:rsidRPr="00330311">
              <w:rPr>
                <w:lang w:val="en-US"/>
              </w:rPr>
              <w:t>Showcase their commitment to innovation and sustainable development.</w:t>
            </w:r>
          </w:p>
          <w:p w14:paraId="4765E260" w14:textId="6B2010A1" w:rsidR="00330311" w:rsidRPr="003750A1" w:rsidRDefault="00330311" w:rsidP="00330311">
            <w:pPr>
              <w:numPr>
                <w:ilvl w:val="0"/>
                <w:numId w:val="18"/>
              </w:numPr>
              <w:tabs>
                <w:tab w:val="left" w:pos="9781"/>
              </w:tabs>
              <w:spacing w:line="276" w:lineRule="auto"/>
              <w:ind w:right="567"/>
              <w:jc w:val="both"/>
              <w:rPr>
                <w:lang w:val="en-US"/>
              </w:rPr>
            </w:pPr>
            <w:r w:rsidRPr="00330311">
              <w:rPr>
                <w:lang w:val="en-US"/>
              </w:rPr>
              <w:t>Inspire other businesses to adopt best practices.</w:t>
            </w:r>
          </w:p>
          <w:p w14:paraId="651C99B1" w14:textId="77777777" w:rsidR="004F2563" w:rsidRPr="008B4372" w:rsidRDefault="004F2563" w:rsidP="0064344B">
            <w:pPr>
              <w:pStyle w:val="Heading1"/>
              <w:rPr>
                <w:lang w:val="en-US"/>
              </w:rPr>
            </w:pPr>
            <w:bookmarkStart w:id="8" w:name="_Toc192062381"/>
          </w:p>
          <w:p w14:paraId="13059C87" w14:textId="77777777" w:rsidR="004F2563" w:rsidRPr="008B4372" w:rsidRDefault="004F2563" w:rsidP="004F2563">
            <w:pPr>
              <w:rPr>
                <w:lang w:val="en-US" w:eastAsia="x-none"/>
              </w:rPr>
            </w:pPr>
          </w:p>
          <w:p w14:paraId="536B960E" w14:textId="77777777" w:rsidR="004F2563" w:rsidRPr="008B4372" w:rsidRDefault="004F2563" w:rsidP="004F2563">
            <w:pPr>
              <w:rPr>
                <w:lang w:val="en-US" w:eastAsia="x-none"/>
              </w:rPr>
            </w:pPr>
          </w:p>
          <w:p w14:paraId="0100F5D8" w14:textId="67EC08DB" w:rsidR="00EB3EE8" w:rsidRPr="0064344B" w:rsidRDefault="005B3F1A" w:rsidP="0064344B">
            <w:pPr>
              <w:pStyle w:val="Heading1"/>
            </w:pPr>
            <w:r w:rsidRPr="0064344B">
              <w:t>B</w:t>
            </w:r>
            <w:r w:rsidR="00EB3EE8" w:rsidRPr="0064344B">
              <w:t xml:space="preserve">. </w:t>
            </w:r>
            <w:r w:rsidR="005C0802" w:rsidRPr="0064344B">
              <w:t>APPLICATION</w:t>
            </w:r>
            <w:r w:rsidR="00EB3EE8" w:rsidRPr="0064344B">
              <w:t xml:space="preserve"> </w:t>
            </w:r>
            <w:r w:rsidR="003750A1">
              <w:t>PROCESS</w:t>
            </w:r>
            <w:bookmarkEnd w:id="8"/>
          </w:p>
          <w:p w14:paraId="1CE3FE31" w14:textId="77777777" w:rsidR="00EB3EE8" w:rsidRPr="005C0802" w:rsidRDefault="00EB3EE8" w:rsidP="00065EFF">
            <w:pPr>
              <w:spacing w:line="276" w:lineRule="auto"/>
              <w:ind w:left="567" w:right="567"/>
              <w:jc w:val="both"/>
              <w:rPr>
                <w:b/>
              </w:rPr>
            </w:pPr>
          </w:p>
          <w:p w14:paraId="4E40F990" w14:textId="77777777" w:rsidR="00065EFF" w:rsidRDefault="005C0802" w:rsidP="004F2563">
            <w:pPr>
              <w:spacing w:line="276" w:lineRule="auto"/>
              <w:ind w:left="567" w:right="567"/>
              <w:jc w:val="both"/>
              <w:rPr>
                <w:lang w:eastAsia="el-GR"/>
              </w:rPr>
            </w:pPr>
            <w:r w:rsidRPr="005C0802">
              <w:rPr>
                <w:lang w:eastAsia="el-GR"/>
              </w:rPr>
              <w:t xml:space="preserve">The application must be submitted as a </w:t>
            </w:r>
            <w:r w:rsidRPr="005C0802">
              <w:rPr>
                <w:b/>
                <w:bCs/>
                <w:lang w:eastAsia="el-GR"/>
              </w:rPr>
              <w:t>signed PDF file</w:t>
            </w:r>
            <w:r w:rsidRPr="005C0802">
              <w:rPr>
                <w:lang w:eastAsia="el-GR"/>
              </w:rPr>
              <w:t xml:space="preserve"> with the company </w:t>
            </w:r>
            <w:r w:rsidR="00E26EFD">
              <w:rPr>
                <w:lang w:eastAsia="el-GR"/>
              </w:rPr>
              <w:t>seal</w:t>
            </w:r>
            <w:r w:rsidRPr="005C0802">
              <w:rPr>
                <w:lang w:eastAsia="el-GR"/>
              </w:rPr>
              <w:t xml:space="preserve">. It must include a signed declaration from the CEO or their </w:t>
            </w:r>
            <w:r w:rsidR="001966DC">
              <w:rPr>
                <w:lang w:eastAsia="el-GR"/>
              </w:rPr>
              <w:t xml:space="preserve">authorised </w:t>
            </w:r>
            <w:r w:rsidRPr="005C0802">
              <w:rPr>
                <w:lang w:eastAsia="el-GR"/>
              </w:rPr>
              <w:t>representative.</w:t>
            </w:r>
          </w:p>
          <w:p w14:paraId="46561796" w14:textId="77777777" w:rsidR="004F61A4" w:rsidRDefault="004F61A4" w:rsidP="004F2563">
            <w:pPr>
              <w:spacing w:line="276" w:lineRule="auto"/>
              <w:ind w:left="567" w:right="567"/>
              <w:jc w:val="both"/>
              <w:rPr>
                <w:lang w:eastAsia="el-GR"/>
              </w:rPr>
            </w:pPr>
          </w:p>
          <w:p w14:paraId="255F140C" w14:textId="77777777" w:rsidR="004F61A4" w:rsidRDefault="004F61A4" w:rsidP="004F2563">
            <w:pPr>
              <w:spacing w:line="276" w:lineRule="auto"/>
              <w:ind w:left="567" w:right="567"/>
              <w:jc w:val="both"/>
              <w:rPr>
                <w:lang w:eastAsia="el-GR"/>
              </w:rPr>
            </w:pPr>
          </w:p>
          <w:p w14:paraId="26723E0C" w14:textId="3F53C17A" w:rsidR="004F61A4" w:rsidRPr="005C0802" w:rsidRDefault="004F61A4" w:rsidP="004F2563">
            <w:pPr>
              <w:spacing w:line="276" w:lineRule="auto"/>
              <w:ind w:left="567" w:right="567"/>
              <w:jc w:val="both"/>
            </w:pPr>
          </w:p>
        </w:tc>
      </w:tr>
    </w:tbl>
    <w:p w14:paraId="501333D4" w14:textId="591F5CF7" w:rsidR="00FB0629" w:rsidRPr="0064344B" w:rsidRDefault="00FB0629" w:rsidP="0064344B">
      <w:pPr>
        <w:pStyle w:val="Heading1"/>
      </w:pPr>
      <w:bookmarkStart w:id="9" w:name="_Toc192062382"/>
      <w:r w:rsidRPr="0064344B">
        <w:lastRenderedPageBreak/>
        <w:t>DETAILED INFORMATION</w:t>
      </w:r>
      <w:bookmarkEnd w:id="9"/>
      <w:r w:rsidRPr="0064344B">
        <w:t xml:space="preserve"> </w:t>
      </w:r>
    </w:p>
    <w:p w14:paraId="2C3DB96B" w14:textId="233E624C" w:rsidR="00C67AB3" w:rsidRPr="0064344B" w:rsidRDefault="00C67AB3" w:rsidP="0064344B">
      <w:pPr>
        <w:pStyle w:val="Heading1"/>
      </w:pPr>
      <w:r w:rsidRPr="007447FD">
        <w:t xml:space="preserve"> </w:t>
      </w:r>
      <w:bookmarkStart w:id="10" w:name="_Toc192062383"/>
      <w:r w:rsidR="005B3F1A" w:rsidRPr="0064344B">
        <w:t>A</w:t>
      </w:r>
      <w:r w:rsidR="00934C62" w:rsidRPr="0064344B">
        <w:t>. Strategic Approach</w:t>
      </w:r>
      <w:bookmarkEnd w:id="10"/>
      <w:r w:rsidR="00934C62" w:rsidRPr="0064344B">
        <w:t xml:space="preserve"> </w:t>
      </w:r>
    </w:p>
    <w:p w14:paraId="5CA84DAD" w14:textId="75F081E4" w:rsidR="00233ED9" w:rsidRPr="00233ED9" w:rsidRDefault="00C67AB3" w:rsidP="00457F0C">
      <w:pPr>
        <w:tabs>
          <w:tab w:val="left" w:pos="9781"/>
        </w:tabs>
        <w:spacing w:line="276" w:lineRule="auto"/>
        <w:ind w:right="567"/>
        <w:jc w:val="both"/>
        <w:rPr>
          <w:b/>
          <w:bCs/>
        </w:rPr>
      </w:pPr>
      <w:r w:rsidRPr="001C65C1">
        <w:rPr>
          <w:b/>
          <w:bCs/>
          <w:lang w:val="en-US" w:eastAsia="x-none"/>
        </w:rPr>
        <w:t>(</w:t>
      </w:r>
      <w:r w:rsidR="00233ED9" w:rsidRPr="00233ED9">
        <w:rPr>
          <w:b/>
          <w:bCs/>
        </w:rPr>
        <w:t xml:space="preserve">20% </w:t>
      </w:r>
      <w:r w:rsidR="00124AE7" w:rsidRPr="00843537">
        <w:rPr>
          <w:b/>
          <w:bCs/>
        </w:rPr>
        <w:t>of the overall score</w:t>
      </w:r>
      <w:r w:rsidR="00233ED9" w:rsidRPr="00233ED9">
        <w:rPr>
          <w:b/>
          <w:bCs/>
        </w:rPr>
        <w:t>)</w:t>
      </w:r>
    </w:p>
    <w:p w14:paraId="4940CD76" w14:textId="77777777" w:rsidR="00457F0C" w:rsidRDefault="00457F0C" w:rsidP="00457F0C">
      <w:pPr>
        <w:tabs>
          <w:tab w:val="left" w:pos="9781"/>
        </w:tabs>
        <w:spacing w:line="276" w:lineRule="auto"/>
        <w:ind w:right="567"/>
        <w:jc w:val="both"/>
        <w:rPr>
          <w:b/>
          <w:bCs/>
        </w:rPr>
      </w:pPr>
    </w:p>
    <w:p w14:paraId="111B4357" w14:textId="340CEB3C" w:rsidR="00115CB8" w:rsidRDefault="001C65C1" w:rsidP="00B014C5">
      <w:pPr>
        <w:pStyle w:val="Heading2"/>
        <w:rPr>
          <w:lang w:val="en-US"/>
        </w:rPr>
      </w:pPr>
      <w:bookmarkStart w:id="11" w:name="_Toc192062384"/>
      <w:r w:rsidRPr="00B014C5">
        <w:t xml:space="preserve">A.1. </w:t>
      </w:r>
      <w:r w:rsidR="00911C36" w:rsidRPr="00B014C5">
        <w:t>Alignment</w:t>
      </w:r>
      <w:r w:rsidRPr="00B014C5">
        <w:t xml:space="preserve"> with Strategy</w:t>
      </w:r>
      <w:r w:rsidR="00AE53B1" w:rsidRPr="00B014C5">
        <w:t xml:space="preserve"> </w:t>
      </w:r>
      <w:r w:rsidR="00115CB8" w:rsidRPr="00B014C5">
        <w:rPr>
          <w:lang w:val="en-US"/>
        </w:rPr>
        <w:t>(10%)</w:t>
      </w:r>
      <w:bookmarkEnd w:id="11"/>
    </w:p>
    <w:p w14:paraId="7EE312E9" w14:textId="77777777" w:rsidR="00457F0C" w:rsidRPr="00457F0C" w:rsidRDefault="00457F0C" w:rsidP="00457F0C">
      <w:pPr>
        <w:tabs>
          <w:tab w:val="left" w:pos="9781"/>
        </w:tabs>
        <w:spacing w:line="276" w:lineRule="auto"/>
        <w:ind w:right="567"/>
        <w:jc w:val="both"/>
        <w:rPr>
          <w:b/>
          <w:bCs/>
          <w:lang w:val="en-US"/>
        </w:rPr>
      </w:pPr>
    </w:p>
    <w:p w14:paraId="77CAE982" w14:textId="0C0E7CE1" w:rsidR="00911C36" w:rsidRPr="00911C36" w:rsidRDefault="00911C36" w:rsidP="00396B49">
      <w:pPr>
        <w:tabs>
          <w:tab w:val="left" w:pos="9781"/>
        </w:tabs>
        <w:spacing w:line="276" w:lineRule="auto"/>
        <w:ind w:right="567"/>
        <w:jc w:val="both"/>
        <w:rPr>
          <w:lang w:val="en-US"/>
        </w:rPr>
      </w:pPr>
      <w:r w:rsidRPr="00911C36">
        <w:rPr>
          <w:lang w:val="en-US"/>
        </w:rPr>
        <w:t xml:space="preserve">Describe how the </w:t>
      </w:r>
      <w:r w:rsidR="00AF2E7A">
        <w:rPr>
          <w:lang w:val="en-US"/>
        </w:rPr>
        <w:t>P</w:t>
      </w:r>
      <w:r w:rsidRPr="00911C36">
        <w:rPr>
          <w:lang w:val="en-US"/>
        </w:rPr>
        <w:t>ractice aligns with the company’s vision, goals, and overall strategy. Explain its connection to specific priority frameworks and an established action plan within the organization.</w:t>
      </w:r>
    </w:p>
    <w:p w14:paraId="665E3544" w14:textId="77777777" w:rsidR="00396B49" w:rsidRDefault="00396B49" w:rsidP="00396B49">
      <w:pPr>
        <w:tabs>
          <w:tab w:val="left" w:pos="9781"/>
        </w:tabs>
        <w:spacing w:line="276" w:lineRule="auto"/>
        <w:ind w:right="567"/>
        <w:jc w:val="both"/>
        <w:rPr>
          <w:lang w:val="en-US"/>
        </w:rPr>
      </w:pPr>
    </w:p>
    <w:p w14:paraId="3E6D2753" w14:textId="11DD0039" w:rsidR="00911C36" w:rsidRPr="00911C36" w:rsidRDefault="00911C36" w:rsidP="00396B49">
      <w:pPr>
        <w:tabs>
          <w:tab w:val="left" w:pos="9781"/>
        </w:tabs>
        <w:spacing w:line="276" w:lineRule="auto"/>
        <w:ind w:right="567"/>
        <w:jc w:val="both"/>
        <w:rPr>
          <w:lang w:val="en-US"/>
        </w:rPr>
      </w:pPr>
      <w:r w:rsidRPr="00911C36">
        <w:rPr>
          <w:lang w:val="en-US"/>
        </w:rPr>
        <w:t>Additionally, using relevant data, assess whether this approach has contributed to enhanced results and evaluate its potential for scalability and replication across other businesses or industry sectors.</w:t>
      </w:r>
    </w:p>
    <w:p w14:paraId="5FB63D1A" w14:textId="77777777" w:rsidR="00911C36" w:rsidRPr="00C53546" w:rsidRDefault="00911C36" w:rsidP="00065EFF">
      <w:pPr>
        <w:tabs>
          <w:tab w:val="left" w:pos="9781"/>
        </w:tabs>
        <w:spacing w:line="276" w:lineRule="auto"/>
        <w:ind w:left="567" w:right="567"/>
        <w:jc w:val="both"/>
        <w:rPr>
          <w:lang w:val="en-US"/>
        </w:rPr>
      </w:pPr>
    </w:p>
    <w:p w14:paraId="539A8019" w14:textId="52D55B6A" w:rsidR="006E61ED" w:rsidRPr="0064344B" w:rsidRDefault="005B3F1A" w:rsidP="0064344B">
      <w:pPr>
        <w:pStyle w:val="Heading2"/>
      </w:pPr>
      <w:bookmarkStart w:id="12" w:name="_Toc192062385"/>
      <w:r w:rsidRPr="0064344B">
        <w:t>A</w:t>
      </w:r>
      <w:r w:rsidR="00665F73" w:rsidRPr="0064344B">
        <w:t>.2. Sustainability</w:t>
      </w:r>
      <w:bookmarkEnd w:id="12"/>
    </w:p>
    <w:p w14:paraId="202E7B9A" w14:textId="5FF33746" w:rsidR="00C67AB3" w:rsidRPr="007B3944" w:rsidRDefault="00115CB8" w:rsidP="00457F0C">
      <w:pPr>
        <w:tabs>
          <w:tab w:val="left" w:pos="9781"/>
        </w:tabs>
        <w:spacing w:line="276" w:lineRule="auto"/>
        <w:ind w:right="567"/>
        <w:jc w:val="both"/>
        <w:rPr>
          <w:b/>
          <w:bCs/>
          <w:lang w:val="en-US" w:eastAsia="x-none"/>
        </w:rPr>
      </w:pPr>
      <w:r w:rsidRPr="007B3944">
        <w:rPr>
          <w:b/>
          <w:bCs/>
          <w:lang w:val="en-US" w:eastAsia="x-none"/>
        </w:rPr>
        <w:t>(10%</w:t>
      </w:r>
      <w:r w:rsidR="00124AE7">
        <w:rPr>
          <w:b/>
          <w:bCs/>
          <w:lang w:val="en-US" w:eastAsia="x-none"/>
        </w:rPr>
        <w:t xml:space="preserve"> </w:t>
      </w:r>
      <w:r w:rsidR="00124AE7" w:rsidRPr="00124AE7">
        <w:rPr>
          <w:b/>
          <w:bCs/>
          <w:lang w:val="en-US" w:eastAsia="x-none"/>
        </w:rPr>
        <w:t>of the overall score</w:t>
      </w:r>
      <w:r w:rsidRPr="007B3944">
        <w:rPr>
          <w:b/>
          <w:bCs/>
          <w:lang w:val="en-US" w:eastAsia="x-none"/>
        </w:rPr>
        <w:t>)</w:t>
      </w:r>
    </w:p>
    <w:p w14:paraId="4EE5DF28" w14:textId="77777777" w:rsidR="00396B49" w:rsidRDefault="00396B49" w:rsidP="00396B49">
      <w:pPr>
        <w:pStyle w:val="NoSpacing"/>
        <w:tabs>
          <w:tab w:val="left" w:pos="9781"/>
        </w:tabs>
        <w:spacing w:line="276" w:lineRule="auto"/>
        <w:ind w:right="567"/>
        <w:jc w:val="both"/>
      </w:pPr>
    </w:p>
    <w:p w14:paraId="3248766C" w14:textId="1174119B" w:rsidR="00C67AB3" w:rsidRPr="007B3944" w:rsidRDefault="007B3944" w:rsidP="00396B49">
      <w:pPr>
        <w:pStyle w:val="NoSpacing"/>
        <w:tabs>
          <w:tab w:val="left" w:pos="9781"/>
        </w:tabs>
        <w:spacing w:line="276" w:lineRule="auto"/>
        <w:ind w:right="567"/>
        <w:jc w:val="both"/>
      </w:pPr>
      <w:r w:rsidRPr="007B3944">
        <w:t xml:space="preserve">Describe how the overall approach of the </w:t>
      </w:r>
      <w:r w:rsidR="00AF2E7A">
        <w:t>P</w:t>
      </w:r>
      <w:r w:rsidRPr="007B3944">
        <w:t xml:space="preserve">ractice aligns with the </w:t>
      </w:r>
      <w:hyperlink r:id="rId12" w:history="1">
        <w:r w:rsidRPr="00A63E69">
          <w:rPr>
            <w:rStyle w:val="Hyperlink"/>
          </w:rPr>
          <w:t>UN 2030 Agenda</w:t>
        </w:r>
      </w:hyperlink>
      <w:r w:rsidRPr="007B3944">
        <w:t xml:space="preserve"> and the </w:t>
      </w:r>
      <w:hyperlink r:id="rId13" w:history="1">
        <w:r w:rsidRPr="004F2563">
          <w:rPr>
            <w:rStyle w:val="Hyperlink"/>
          </w:rPr>
          <w:t>Sustainable Development Goals</w:t>
        </w:r>
      </w:hyperlink>
      <w:r w:rsidRPr="00A63E69">
        <w:t xml:space="preserve"> (SDGs)</w:t>
      </w:r>
      <w:r w:rsidRPr="007B3944">
        <w:t>, as well as specific targets within them.</w:t>
      </w:r>
      <w:r w:rsidR="00C67AB3" w:rsidRPr="007B3944">
        <w:rPr>
          <w:rFonts w:cs="Arial"/>
        </w:rPr>
        <w:t xml:space="preserve"> </w:t>
      </w:r>
    </w:p>
    <w:p w14:paraId="31678A50" w14:textId="4AE81719" w:rsidR="00C67AB3" w:rsidRPr="0064344B" w:rsidRDefault="005B3F1A" w:rsidP="0064344B">
      <w:pPr>
        <w:pStyle w:val="Heading1"/>
      </w:pPr>
      <w:bookmarkStart w:id="13" w:name="_Toc192062386"/>
      <w:r w:rsidRPr="0064344B">
        <w:t>B</w:t>
      </w:r>
      <w:r w:rsidR="00C67AB3" w:rsidRPr="0064344B">
        <w:t>.</w:t>
      </w:r>
      <w:r w:rsidR="005230DF" w:rsidRPr="0064344B">
        <w:t xml:space="preserve"> Implementation </w:t>
      </w:r>
      <w:r w:rsidR="0064344B">
        <w:br/>
      </w:r>
      <w:r w:rsidR="006F6B46" w:rsidRPr="00124AE7">
        <w:rPr>
          <w:rFonts w:cs="Arial"/>
          <w:color w:val="auto"/>
          <w:sz w:val="22"/>
          <w:szCs w:val="22"/>
          <w:lang w:val="en-US"/>
        </w:rPr>
        <w:t>(</w:t>
      </w:r>
      <w:r w:rsidR="00CA1730" w:rsidRPr="00124AE7">
        <w:rPr>
          <w:rFonts w:cs="Arial"/>
          <w:color w:val="auto"/>
          <w:sz w:val="22"/>
          <w:szCs w:val="22"/>
          <w:lang w:val="en-US"/>
        </w:rPr>
        <w:t>1</w:t>
      </w:r>
      <w:r w:rsidR="008122F1" w:rsidRPr="00124AE7">
        <w:rPr>
          <w:rFonts w:cs="Arial"/>
          <w:color w:val="auto"/>
          <w:sz w:val="22"/>
          <w:szCs w:val="22"/>
          <w:lang w:val="en-US"/>
        </w:rPr>
        <w:t>5</w:t>
      </w:r>
      <w:r w:rsidR="00C67AB3" w:rsidRPr="00124AE7">
        <w:rPr>
          <w:rFonts w:cs="Arial"/>
          <w:color w:val="auto"/>
          <w:sz w:val="22"/>
          <w:szCs w:val="22"/>
          <w:lang w:val="en-US"/>
        </w:rPr>
        <w:t xml:space="preserve">% </w:t>
      </w:r>
      <w:r w:rsidR="00124AE7" w:rsidRPr="00124AE7">
        <w:rPr>
          <w:rFonts w:cs="Arial"/>
          <w:color w:val="auto"/>
          <w:sz w:val="22"/>
          <w:szCs w:val="22"/>
          <w:lang w:val="en-US"/>
        </w:rPr>
        <w:t>of the overall score</w:t>
      </w:r>
      <w:r w:rsidR="00C67AB3" w:rsidRPr="00124AE7">
        <w:rPr>
          <w:rFonts w:cs="Arial"/>
          <w:color w:val="auto"/>
          <w:sz w:val="22"/>
          <w:szCs w:val="22"/>
          <w:lang w:val="en-US"/>
        </w:rPr>
        <w:t>)</w:t>
      </w:r>
      <w:bookmarkEnd w:id="13"/>
    </w:p>
    <w:p w14:paraId="6C31DA67" w14:textId="77777777" w:rsidR="00C67AB3" w:rsidRPr="00AF531C" w:rsidRDefault="00C67AB3" w:rsidP="00065EFF">
      <w:pPr>
        <w:tabs>
          <w:tab w:val="left" w:pos="9781"/>
        </w:tabs>
        <w:spacing w:line="276" w:lineRule="auto"/>
        <w:ind w:left="567" w:right="567"/>
        <w:jc w:val="both"/>
        <w:rPr>
          <w:lang w:val="en-US" w:eastAsia="x-none"/>
        </w:rPr>
      </w:pPr>
    </w:p>
    <w:p w14:paraId="793F0810" w14:textId="4AEEC118" w:rsidR="006F6B46" w:rsidRPr="0064344B" w:rsidRDefault="005B3F1A" w:rsidP="0064344B">
      <w:pPr>
        <w:pStyle w:val="Heading2"/>
      </w:pPr>
      <w:bookmarkStart w:id="14" w:name="_Toc192062387"/>
      <w:r w:rsidRPr="0064344B">
        <w:t>B</w:t>
      </w:r>
      <w:r w:rsidR="002027DB" w:rsidRPr="0064344B">
        <w:t>.</w:t>
      </w:r>
      <w:r w:rsidR="00C67AB3" w:rsidRPr="0064344B">
        <w:t>1</w:t>
      </w:r>
      <w:r w:rsidR="002027DB" w:rsidRPr="0064344B">
        <w:t>.</w:t>
      </w:r>
      <w:r w:rsidR="009D503B" w:rsidRPr="0064344B">
        <w:t xml:space="preserve"> </w:t>
      </w:r>
      <w:r w:rsidR="00AF531C" w:rsidRPr="0064344B">
        <w:t>Leadership</w:t>
      </w:r>
      <w:bookmarkEnd w:id="14"/>
      <w:r w:rsidR="005976C4">
        <w:t xml:space="preserve"> </w:t>
      </w:r>
    </w:p>
    <w:p w14:paraId="4F949C3A" w14:textId="1265AFBD" w:rsidR="00C67AB3" w:rsidRPr="00FE07C5" w:rsidRDefault="002027DB" w:rsidP="00FE07C5">
      <w:pPr>
        <w:rPr>
          <w:b/>
          <w:bCs/>
          <w:lang w:val="en-US"/>
        </w:rPr>
      </w:pPr>
      <w:r w:rsidRPr="00FE07C5">
        <w:rPr>
          <w:b/>
          <w:bCs/>
          <w:lang w:val="en-US"/>
        </w:rPr>
        <w:t>(</w:t>
      </w:r>
      <w:r w:rsidR="008122F1" w:rsidRPr="00FE07C5">
        <w:rPr>
          <w:b/>
          <w:bCs/>
          <w:lang w:val="en-US"/>
        </w:rPr>
        <w:t>5</w:t>
      </w:r>
      <w:r w:rsidRPr="00FE07C5">
        <w:rPr>
          <w:b/>
          <w:bCs/>
          <w:lang w:val="en-US"/>
        </w:rPr>
        <w:t>%</w:t>
      </w:r>
      <w:r w:rsidR="00124AE7" w:rsidRPr="00FE07C5">
        <w:rPr>
          <w:b/>
          <w:bCs/>
          <w:lang w:val="en-US"/>
        </w:rPr>
        <w:t xml:space="preserve"> of the overall score</w:t>
      </w:r>
      <w:r w:rsidRPr="00FE07C5">
        <w:rPr>
          <w:b/>
          <w:bCs/>
          <w:lang w:val="en-US"/>
        </w:rPr>
        <w:t>)</w:t>
      </w:r>
    </w:p>
    <w:p w14:paraId="7021D64C" w14:textId="77777777" w:rsidR="00990264" w:rsidRDefault="00990264" w:rsidP="0084523A">
      <w:pPr>
        <w:tabs>
          <w:tab w:val="left" w:pos="9781"/>
        </w:tabs>
        <w:spacing w:line="276" w:lineRule="auto"/>
        <w:ind w:right="567"/>
        <w:rPr>
          <w:lang w:eastAsia="x-none"/>
        </w:rPr>
      </w:pPr>
    </w:p>
    <w:p w14:paraId="096C62E4" w14:textId="05E9DBB3" w:rsidR="00990264" w:rsidRDefault="00990264" w:rsidP="0000199B">
      <w:pPr>
        <w:tabs>
          <w:tab w:val="left" w:pos="9781"/>
        </w:tabs>
        <w:spacing w:line="276" w:lineRule="auto"/>
        <w:ind w:right="567"/>
        <w:jc w:val="both"/>
        <w:rPr>
          <w:lang w:val="en-US" w:eastAsia="x-none"/>
        </w:rPr>
      </w:pPr>
      <w:r w:rsidRPr="00990264">
        <w:rPr>
          <w:lang w:val="en-US" w:eastAsia="x-none"/>
        </w:rPr>
        <w:t xml:space="preserve">Describe how the decision to adopt the </w:t>
      </w:r>
      <w:r>
        <w:rPr>
          <w:lang w:val="en-US" w:eastAsia="x-none"/>
        </w:rPr>
        <w:t>P</w:t>
      </w:r>
      <w:r w:rsidRPr="00990264">
        <w:rPr>
          <w:lang w:val="en-US" w:eastAsia="x-none"/>
        </w:rPr>
        <w:t xml:space="preserve">ractice was made, how it was initiated, and how collaborations were developed. Explain how the </w:t>
      </w:r>
      <w:r>
        <w:rPr>
          <w:lang w:val="en-US" w:eastAsia="x-none"/>
        </w:rPr>
        <w:t>P</w:t>
      </w:r>
      <w:r w:rsidRPr="00990264">
        <w:rPr>
          <w:lang w:val="en-US" w:eastAsia="x-none"/>
        </w:rPr>
        <w:t>ractice was supported and implemented within a clear strategic framework.</w:t>
      </w:r>
      <w:r w:rsidR="0084523A">
        <w:rPr>
          <w:lang w:val="en-US" w:eastAsia="x-none"/>
        </w:rPr>
        <w:t xml:space="preserve"> </w:t>
      </w:r>
      <w:r w:rsidRPr="00990264">
        <w:rPr>
          <w:lang w:val="en-US" w:eastAsia="x-none"/>
        </w:rPr>
        <w:t>Key elements to consider:</w:t>
      </w:r>
    </w:p>
    <w:p w14:paraId="058694BB" w14:textId="77777777" w:rsidR="0084523A" w:rsidRPr="00990264" w:rsidRDefault="0084523A" w:rsidP="0000199B">
      <w:pPr>
        <w:tabs>
          <w:tab w:val="left" w:pos="9781"/>
        </w:tabs>
        <w:spacing w:line="276" w:lineRule="auto"/>
        <w:ind w:right="567"/>
        <w:jc w:val="both"/>
        <w:rPr>
          <w:lang w:val="en-US" w:eastAsia="x-none"/>
        </w:rPr>
      </w:pPr>
    </w:p>
    <w:p w14:paraId="1E1A69EC" w14:textId="77777777" w:rsidR="00990264" w:rsidRPr="00990264" w:rsidRDefault="00990264" w:rsidP="0000199B">
      <w:pPr>
        <w:numPr>
          <w:ilvl w:val="0"/>
          <w:numId w:val="19"/>
        </w:numPr>
        <w:tabs>
          <w:tab w:val="left" w:pos="9781"/>
        </w:tabs>
        <w:spacing w:line="276" w:lineRule="auto"/>
        <w:ind w:right="567"/>
        <w:jc w:val="both"/>
        <w:rPr>
          <w:lang w:val="en-US" w:eastAsia="x-none"/>
        </w:rPr>
      </w:pPr>
      <w:r w:rsidRPr="00990264">
        <w:rPr>
          <w:lang w:val="en-US" w:eastAsia="x-none"/>
        </w:rPr>
        <w:t>Senior management commitment and level of involvement.</w:t>
      </w:r>
    </w:p>
    <w:p w14:paraId="765E32D6" w14:textId="77777777" w:rsidR="00990264" w:rsidRPr="00990264" w:rsidRDefault="00990264" w:rsidP="0000199B">
      <w:pPr>
        <w:numPr>
          <w:ilvl w:val="0"/>
          <w:numId w:val="19"/>
        </w:numPr>
        <w:tabs>
          <w:tab w:val="left" w:pos="9781"/>
        </w:tabs>
        <w:spacing w:line="276" w:lineRule="auto"/>
        <w:ind w:right="567"/>
        <w:jc w:val="both"/>
        <w:rPr>
          <w:lang w:val="en-US" w:eastAsia="x-none"/>
        </w:rPr>
      </w:pPr>
      <w:r w:rsidRPr="00990264">
        <w:rPr>
          <w:lang w:val="en-US" w:eastAsia="x-none"/>
        </w:rPr>
        <w:t>Leadership structure: Defining and allocating roles, responsibilities, and obligations.</w:t>
      </w:r>
    </w:p>
    <w:p w14:paraId="16D12D1D" w14:textId="51D7C04B" w:rsidR="00990264" w:rsidRPr="00990264" w:rsidRDefault="00990264" w:rsidP="0000199B">
      <w:pPr>
        <w:numPr>
          <w:ilvl w:val="0"/>
          <w:numId w:val="19"/>
        </w:numPr>
        <w:tabs>
          <w:tab w:val="left" w:pos="9781"/>
        </w:tabs>
        <w:spacing w:line="276" w:lineRule="auto"/>
        <w:ind w:right="567"/>
        <w:jc w:val="both"/>
        <w:rPr>
          <w:lang w:val="en-US" w:eastAsia="x-none"/>
        </w:rPr>
      </w:pPr>
      <w:r w:rsidRPr="00990264">
        <w:rPr>
          <w:lang w:val="en-US" w:eastAsia="x-none"/>
        </w:rPr>
        <w:t>Actions</w:t>
      </w:r>
      <w:r w:rsidR="00CB7339">
        <w:rPr>
          <w:lang w:val="en-US" w:eastAsia="x-none"/>
        </w:rPr>
        <w:t>/Initiatives</w:t>
      </w:r>
      <w:r w:rsidRPr="00990264">
        <w:rPr>
          <w:lang w:val="en-US" w:eastAsia="x-none"/>
        </w:rPr>
        <w:t xml:space="preserve"> taken by leaders</w:t>
      </w:r>
      <w:r w:rsidR="003714EC">
        <w:rPr>
          <w:lang w:val="en-US" w:eastAsia="x-none"/>
        </w:rPr>
        <w:t>hip</w:t>
      </w:r>
      <w:r w:rsidRPr="00990264">
        <w:rPr>
          <w:lang w:val="en-US" w:eastAsia="x-none"/>
        </w:rPr>
        <w:t xml:space="preserve"> to champion the </w:t>
      </w:r>
      <w:r w:rsidR="003714EC">
        <w:rPr>
          <w:lang w:val="en-US" w:eastAsia="x-none"/>
        </w:rPr>
        <w:t>P</w:t>
      </w:r>
      <w:r w:rsidRPr="00990264">
        <w:rPr>
          <w:lang w:val="en-US" w:eastAsia="x-none"/>
        </w:rPr>
        <w:t>ractice internally and externally.</w:t>
      </w:r>
    </w:p>
    <w:p w14:paraId="71BC5E44" w14:textId="0A897B66" w:rsidR="00990264" w:rsidRPr="00990264" w:rsidRDefault="00990264" w:rsidP="0000199B">
      <w:pPr>
        <w:numPr>
          <w:ilvl w:val="0"/>
          <w:numId w:val="19"/>
        </w:numPr>
        <w:tabs>
          <w:tab w:val="left" w:pos="9781"/>
        </w:tabs>
        <w:spacing w:line="276" w:lineRule="auto"/>
        <w:ind w:right="567"/>
        <w:jc w:val="both"/>
        <w:rPr>
          <w:lang w:val="en-US" w:eastAsia="x-none"/>
        </w:rPr>
      </w:pPr>
      <w:r w:rsidRPr="00990264">
        <w:rPr>
          <w:lang w:val="en-US" w:eastAsia="x-none"/>
        </w:rPr>
        <w:t>Goals of collaborations (e.g., addressing a business, social, or environmental need) and how leadership across partners strengthened cooperation.</w:t>
      </w:r>
    </w:p>
    <w:p w14:paraId="62794166" w14:textId="25A6E2DC" w:rsidR="00990264" w:rsidRPr="00990264" w:rsidRDefault="00990264" w:rsidP="0000199B">
      <w:pPr>
        <w:numPr>
          <w:ilvl w:val="0"/>
          <w:numId w:val="19"/>
        </w:numPr>
        <w:tabs>
          <w:tab w:val="left" w:pos="9781"/>
        </w:tabs>
        <w:spacing w:line="276" w:lineRule="auto"/>
        <w:ind w:right="567"/>
        <w:jc w:val="both"/>
        <w:rPr>
          <w:lang w:val="en-US" w:eastAsia="x-none"/>
        </w:rPr>
      </w:pPr>
      <w:r w:rsidRPr="00990264">
        <w:rPr>
          <w:lang w:val="en-US" w:eastAsia="x-none"/>
        </w:rPr>
        <w:t>How leadership communicated objectives to directly affected groups</w:t>
      </w:r>
      <w:r w:rsidR="00CB7339">
        <w:rPr>
          <w:lang w:val="en-US" w:eastAsia="x-none"/>
        </w:rPr>
        <w:t>/stakeholders</w:t>
      </w:r>
      <w:r w:rsidRPr="00990264">
        <w:rPr>
          <w:lang w:val="en-US" w:eastAsia="x-none"/>
        </w:rPr>
        <w:t>.</w:t>
      </w:r>
    </w:p>
    <w:p w14:paraId="60CED911" w14:textId="77777777" w:rsidR="00990264" w:rsidRPr="00990264" w:rsidRDefault="00990264" w:rsidP="0000199B">
      <w:pPr>
        <w:numPr>
          <w:ilvl w:val="0"/>
          <w:numId w:val="19"/>
        </w:numPr>
        <w:tabs>
          <w:tab w:val="left" w:pos="9781"/>
        </w:tabs>
        <w:spacing w:line="276" w:lineRule="auto"/>
        <w:ind w:right="567"/>
        <w:jc w:val="both"/>
        <w:rPr>
          <w:lang w:val="en-US" w:eastAsia="x-none"/>
        </w:rPr>
      </w:pPr>
      <w:r w:rsidRPr="00990264">
        <w:rPr>
          <w:lang w:val="en-US" w:eastAsia="x-none"/>
        </w:rPr>
        <w:t>Communication tools: Methods used to articulate and publicize objectives (e.g., written strategy, policies, project plans, etc.).</w:t>
      </w:r>
    </w:p>
    <w:p w14:paraId="0C509A44" w14:textId="77777777" w:rsidR="00990264" w:rsidRPr="00990264" w:rsidRDefault="00990264" w:rsidP="00990264">
      <w:pPr>
        <w:tabs>
          <w:tab w:val="left" w:pos="9781"/>
        </w:tabs>
        <w:spacing w:line="276" w:lineRule="auto"/>
        <w:ind w:right="567"/>
        <w:rPr>
          <w:lang w:val="en-US" w:eastAsia="x-none"/>
        </w:rPr>
      </w:pPr>
    </w:p>
    <w:p w14:paraId="0988C580" w14:textId="0CFA083D" w:rsidR="006E61ED" w:rsidRPr="0064344B" w:rsidRDefault="005B3F1A" w:rsidP="0064344B">
      <w:pPr>
        <w:pStyle w:val="Heading2"/>
      </w:pPr>
      <w:bookmarkStart w:id="15" w:name="_Toc192062388"/>
      <w:r w:rsidRPr="0064344B">
        <w:t>B</w:t>
      </w:r>
      <w:r w:rsidR="006C13AD" w:rsidRPr="0064344B">
        <w:t>.</w:t>
      </w:r>
      <w:r w:rsidR="00832F41" w:rsidRPr="0064344B">
        <w:t>2.</w:t>
      </w:r>
      <w:r w:rsidR="009D503B" w:rsidRPr="0064344B">
        <w:t xml:space="preserve"> </w:t>
      </w:r>
      <w:r w:rsidR="00B234F6" w:rsidRPr="0064344B">
        <w:t>Resources and Implementation Management</w:t>
      </w:r>
      <w:bookmarkEnd w:id="15"/>
    </w:p>
    <w:p w14:paraId="60F71583" w14:textId="088598F6" w:rsidR="006C13AD" w:rsidRPr="00083D65" w:rsidRDefault="006C13AD" w:rsidP="003714EC">
      <w:pPr>
        <w:tabs>
          <w:tab w:val="left" w:pos="9781"/>
        </w:tabs>
        <w:spacing w:line="276" w:lineRule="auto"/>
        <w:ind w:right="567"/>
        <w:jc w:val="both"/>
        <w:rPr>
          <w:b/>
          <w:bCs/>
          <w:lang w:val="en-US"/>
        </w:rPr>
      </w:pPr>
      <w:r w:rsidRPr="00083D65">
        <w:rPr>
          <w:b/>
          <w:bCs/>
          <w:lang w:val="en-US"/>
        </w:rPr>
        <w:t>(5%</w:t>
      </w:r>
      <w:r w:rsidR="00124AE7">
        <w:rPr>
          <w:b/>
          <w:bCs/>
          <w:lang w:val="en-US"/>
        </w:rPr>
        <w:t xml:space="preserve"> </w:t>
      </w:r>
      <w:r w:rsidR="00124AE7" w:rsidRPr="00843537">
        <w:rPr>
          <w:b/>
          <w:bCs/>
        </w:rPr>
        <w:t>of the overall score</w:t>
      </w:r>
      <w:r w:rsidRPr="00083D65">
        <w:rPr>
          <w:b/>
          <w:bCs/>
          <w:lang w:val="en-US"/>
        </w:rPr>
        <w:t>)</w:t>
      </w:r>
    </w:p>
    <w:p w14:paraId="15555553" w14:textId="02013529" w:rsidR="00832F41" w:rsidRPr="00083D65" w:rsidRDefault="00832F41" w:rsidP="00065EFF">
      <w:pPr>
        <w:pStyle w:val="NoSpacing"/>
        <w:tabs>
          <w:tab w:val="left" w:pos="9781"/>
        </w:tabs>
        <w:spacing w:line="276" w:lineRule="auto"/>
        <w:ind w:left="567" w:right="567"/>
        <w:jc w:val="both"/>
        <w:rPr>
          <w:rFonts w:cs="Arial"/>
        </w:rPr>
      </w:pPr>
    </w:p>
    <w:p w14:paraId="0B9E0F11" w14:textId="6544C034" w:rsidR="00083D65" w:rsidRDefault="00083D65" w:rsidP="008A4D67">
      <w:pPr>
        <w:tabs>
          <w:tab w:val="left" w:pos="9781"/>
        </w:tabs>
        <w:spacing w:line="276" w:lineRule="auto"/>
        <w:ind w:right="284"/>
        <w:jc w:val="both"/>
        <w:rPr>
          <w:bCs/>
          <w:lang w:eastAsia="x-none"/>
        </w:rPr>
      </w:pPr>
      <w:r w:rsidRPr="00083D65">
        <w:rPr>
          <w:bCs/>
          <w:lang w:eastAsia="x-none"/>
        </w:rPr>
        <w:t xml:space="preserve">The following </w:t>
      </w:r>
      <w:r w:rsidR="00DB20A8">
        <w:rPr>
          <w:bCs/>
          <w:lang w:eastAsia="x-none"/>
        </w:rPr>
        <w:t xml:space="preserve">details </w:t>
      </w:r>
      <w:r w:rsidRPr="00083D65">
        <w:rPr>
          <w:bCs/>
          <w:lang w:eastAsia="x-none"/>
        </w:rPr>
        <w:t>can be provided regarding:</w:t>
      </w:r>
    </w:p>
    <w:p w14:paraId="7963F8E6" w14:textId="2BCD0174" w:rsidR="001B01A7" w:rsidRDefault="00083D65" w:rsidP="001B01A7">
      <w:pPr>
        <w:tabs>
          <w:tab w:val="left" w:pos="9781"/>
        </w:tabs>
        <w:spacing w:line="276" w:lineRule="auto"/>
        <w:ind w:right="284"/>
        <w:jc w:val="both"/>
        <w:rPr>
          <w:bCs/>
          <w:lang w:eastAsia="x-none"/>
        </w:rPr>
      </w:pPr>
      <w:r w:rsidRPr="001B01A7">
        <w:rPr>
          <w:bCs/>
          <w:lang w:eastAsia="x-none"/>
        </w:rPr>
        <w:lastRenderedPageBreak/>
        <w:br/>
        <w:t xml:space="preserve">a) the </w:t>
      </w:r>
      <w:r w:rsidRPr="001B01A7">
        <w:rPr>
          <w:b/>
          <w:lang w:eastAsia="x-none"/>
        </w:rPr>
        <w:t>resources allocated</w:t>
      </w:r>
      <w:r w:rsidRPr="001B01A7">
        <w:rPr>
          <w:bCs/>
          <w:lang w:eastAsia="x-none"/>
        </w:rPr>
        <w:t xml:space="preserve"> as required for the implementation of the </w:t>
      </w:r>
      <w:r w:rsidR="00D074B4" w:rsidRPr="001B01A7">
        <w:rPr>
          <w:bCs/>
          <w:lang w:eastAsia="x-none"/>
        </w:rPr>
        <w:t>P</w:t>
      </w:r>
      <w:r w:rsidRPr="001B01A7">
        <w:rPr>
          <w:bCs/>
          <w:lang w:eastAsia="x-none"/>
        </w:rPr>
        <w:t xml:space="preserve">ractice. Resources may be financial, human, in-kind, or other. </w:t>
      </w:r>
      <w:r w:rsidR="00D074B4" w:rsidRPr="001B01A7">
        <w:rPr>
          <w:bCs/>
          <w:lang w:eastAsia="x-none"/>
        </w:rPr>
        <w:t>Consider the following</w:t>
      </w:r>
      <w:r w:rsidRPr="001B01A7">
        <w:rPr>
          <w:bCs/>
          <w:lang w:eastAsia="x-none"/>
        </w:rPr>
        <w:t>:</w:t>
      </w:r>
    </w:p>
    <w:p w14:paraId="6D18D892" w14:textId="77777777" w:rsidR="008744A2" w:rsidRDefault="008744A2" w:rsidP="001B01A7">
      <w:pPr>
        <w:tabs>
          <w:tab w:val="left" w:pos="9781"/>
        </w:tabs>
        <w:spacing w:line="276" w:lineRule="auto"/>
        <w:ind w:right="284"/>
        <w:jc w:val="both"/>
        <w:rPr>
          <w:bCs/>
          <w:lang w:eastAsia="x-none"/>
        </w:rPr>
      </w:pPr>
    </w:p>
    <w:p w14:paraId="47EC25C6" w14:textId="77777777" w:rsidR="008744A2" w:rsidRDefault="00B265E4" w:rsidP="008744A2">
      <w:pPr>
        <w:pStyle w:val="ListParagraph"/>
        <w:numPr>
          <w:ilvl w:val="0"/>
          <w:numId w:val="30"/>
        </w:numPr>
        <w:tabs>
          <w:tab w:val="left" w:pos="142"/>
          <w:tab w:val="left" w:pos="9781"/>
        </w:tabs>
        <w:spacing w:line="276" w:lineRule="auto"/>
        <w:ind w:right="284"/>
        <w:jc w:val="both"/>
        <w:rPr>
          <w:bCs/>
          <w:lang w:eastAsia="x-none"/>
        </w:rPr>
      </w:pPr>
      <w:r w:rsidRPr="008744A2">
        <w:rPr>
          <w:bCs/>
          <w:lang w:eastAsia="x-none"/>
        </w:rPr>
        <w:t>S</w:t>
      </w:r>
      <w:r w:rsidR="00083D65" w:rsidRPr="008744A2">
        <w:rPr>
          <w:bCs/>
          <w:lang w:eastAsia="x-none"/>
        </w:rPr>
        <w:t>ize</w:t>
      </w:r>
      <w:r w:rsidR="00D074B4" w:rsidRPr="008744A2">
        <w:rPr>
          <w:bCs/>
          <w:lang w:eastAsia="x-none"/>
        </w:rPr>
        <w:t>/scale</w:t>
      </w:r>
      <w:r w:rsidR="00083D65" w:rsidRPr="008744A2">
        <w:rPr>
          <w:bCs/>
          <w:lang w:eastAsia="x-none"/>
        </w:rPr>
        <w:t xml:space="preserve"> of the </w:t>
      </w:r>
      <w:r w:rsidR="00D074B4" w:rsidRPr="008744A2">
        <w:rPr>
          <w:bCs/>
          <w:lang w:eastAsia="x-none"/>
        </w:rPr>
        <w:t>P</w:t>
      </w:r>
      <w:r w:rsidR="00083D65" w:rsidRPr="008744A2">
        <w:rPr>
          <w:bCs/>
          <w:lang w:eastAsia="x-none"/>
        </w:rPr>
        <w:t>ractice in relation to the size of the involved organizations and the expected outcomes</w:t>
      </w:r>
      <w:r w:rsidRPr="008744A2">
        <w:rPr>
          <w:bCs/>
          <w:lang w:eastAsia="x-none"/>
        </w:rPr>
        <w:t>.</w:t>
      </w:r>
    </w:p>
    <w:p w14:paraId="256830CB" w14:textId="63940E3D" w:rsidR="008744A2" w:rsidRDefault="00083D65" w:rsidP="008744A2">
      <w:pPr>
        <w:pStyle w:val="ListParagraph"/>
        <w:numPr>
          <w:ilvl w:val="0"/>
          <w:numId w:val="30"/>
        </w:numPr>
        <w:tabs>
          <w:tab w:val="left" w:pos="142"/>
          <w:tab w:val="left" w:pos="9781"/>
        </w:tabs>
        <w:spacing w:line="276" w:lineRule="auto"/>
        <w:ind w:right="284"/>
        <w:jc w:val="both"/>
        <w:rPr>
          <w:bCs/>
          <w:lang w:eastAsia="x-none"/>
        </w:rPr>
      </w:pPr>
      <w:r w:rsidRPr="008744A2">
        <w:rPr>
          <w:bCs/>
          <w:lang w:eastAsia="x-none"/>
        </w:rPr>
        <w:t xml:space="preserve"> </w:t>
      </w:r>
      <w:r w:rsidR="00B265E4" w:rsidRPr="008744A2">
        <w:rPr>
          <w:bCs/>
          <w:lang w:eastAsia="x-none"/>
        </w:rPr>
        <w:t>F</w:t>
      </w:r>
      <w:r w:rsidRPr="008744A2">
        <w:rPr>
          <w:bCs/>
          <w:lang w:eastAsia="x-none"/>
        </w:rPr>
        <w:t xml:space="preserve">inancial, monetary, or in-kind resources allocated to the </w:t>
      </w:r>
      <w:r w:rsidR="00B265E4" w:rsidRPr="008744A2">
        <w:rPr>
          <w:bCs/>
          <w:lang w:eastAsia="x-none"/>
        </w:rPr>
        <w:t>P</w:t>
      </w:r>
      <w:r w:rsidRPr="008744A2">
        <w:rPr>
          <w:bCs/>
          <w:lang w:eastAsia="x-none"/>
        </w:rPr>
        <w:t>ractice in relation to its operating expenses or in relation to the produced value of the final result or the time spent on its design and implementation, etc.</w:t>
      </w:r>
    </w:p>
    <w:p w14:paraId="71FA7E4E" w14:textId="46847BF4" w:rsidR="003B6264" w:rsidRPr="008744A2" w:rsidRDefault="003B6264" w:rsidP="008744A2">
      <w:pPr>
        <w:pStyle w:val="ListParagraph"/>
        <w:numPr>
          <w:ilvl w:val="0"/>
          <w:numId w:val="30"/>
        </w:numPr>
        <w:tabs>
          <w:tab w:val="left" w:pos="142"/>
          <w:tab w:val="left" w:pos="9781"/>
        </w:tabs>
        <w:spacing w:line="276" w:lineRule="auto"/>
        <w:ind w:right="284"/>
        <w:jc w:val="both"/>
        <w:rPr>
          <w:bCs/>
          <w:lang w:eastAsia="x-none"/>
        </w:rPr>
      </w:pPr>
      <w:r w:rsidRPr="003B6264">
        <w:rPr>
          <w:lang w:eastAsia="x-none"/>
        </w:rPr>
        <w:t>Resource management processes</w:t>
      </w:r>
      <w:r w:rsidRPr="008744A2">
        <w:rPr>
          <w:bCs/>
          <w:lang w:eastAsia="x-none"/>
        </w:rPr>
        <w:t xml:space="preserve"> aimed at maximizing value (e.g., corporate volunteerism initiatives that compensate employee time with additional vacation days).</w:t>
      </w:r>
    </w:p>
    <w:p w14:paraId="5F98DE3E" w14:textId="77777777" w:rsidR="00083D65" w:rsidRPr="00083D65" w:rsidRDefault="00083D65" w:rsidP="008744A2">
      <w:pPr>
        <w:tabs>
          <w:tab w:val="left" w:pos="142"/>
          <w:tab w:val="left" w:pos="9781"/>
        </w:tabs>
        <w:spacing w:line="276" w:lineRule="auto"/>
        <w:ind w:right="284"/>
        <w:jc w:val="both"/>
        <w:rPr>
          <w:bCs/>
          <w:lang w:eastAsia="x-none"/>
        </w:rPr>
      </w:pPr>
    </w:p>
    <w:p w14:paraId="34F439CE" w14:textId="58EFDF81" w:rsidR="00083D65" w:rsidRDefault="00083D65" w:rsidP="008744A2">
      <w:pPr>
        <w:tabs>
          <w:tab w:val="left" w:pos="142"/>
          <w:tab w:val="left" w:pos="9781"/>
        </w:tabs>
        <w:spacing w:line="276" w:lineRule="auto"/>
        <w:ind w:right="284"/>
        <w:jc w:val="both"/>
        <w:rPr>
          <w:bCs/>
          <w:lang w:eastAsia="x-none"/>
        </w:rPr>
      </w:pPr>
      <w:r w:rsidRPr="00083D65">
        <w:rPr>
          <w:bCs/>
          <w:lang w:eastAsia="x-none"/>
        </w:rPr>
        <w:t xml:space="preserve">b) the </w:t>
      </w:r>
      <w:r w:rsidRPr="004E118A">
        <w:rPr>
          <w:b/>
          <w:lang w:eastAsia="x-none"/>
        </w:rPr>
        <w:t>effectiveness</w:t>
      </w:r>
      <w:r w:rsidRPr="001B01A7">
        <w:rPr>
          <w:bCs/>
          <w:lang w:eastAsia="x-none"/>
        </w:rPr>
        <w:t xml:space="preserve"> of the management and </w:t>
      </w:r>
      <w:r w:rsidRPr="004E118A">
        <w:rPr>
          <w:b/>
          <w:lang w:eastAsia="x-none"/>
        </w:rPr>
        <w:t>implementation</w:t>
      </w:r>
      <w:r w:rsidRPr="001B01A7">
        <w:rPr>
          <w:bCs/>
          <w:lang w:eastAsia="x-none"/>
        </w:rPr>
        <w:t xml:space="preserve"> of the </w:t>
      </w:r>
      <w:r w:rsidR="003B6264" w:rsidRPr="001B01A7">
        <w:rPr>
          <w:bCs/>
          <w:lang w:eastAsia="x-none"/>
        </w:rPr>
        <w:t>P</w:t>
      </w:r>
      <w:r w:rsidRPr="001B01A7">
        <w:rPr>
          <w:bCs/>
          <w:lang w:eastAsia="x-none"/>
        </w:rPr>
        <w:t>ractice. Indicatively:</w:t>
      </w:r>
    </w:p>
    <w:p w14:paraId="4A7244AB" w14:textId="77777777" w:rsidR="008744A2" w:rsidRPr="001B01A7" w:rsidRDefault="008744A2" w:rsidP="008744A2">
      <w:pPr>
        <w:tabs>
          <w:tab w:val="left" w:pos="142"/>
          <w:tab w:val="left" w:pos="9781"/>
        </w:tabs>
        <w:spacing w:line="276" w:lineRule="auto"/>
        <w:ind w:right="284"/>
        <w:jc w:val="both"/>
        <w:rPr>
          <w:bCs/>
          <w:lang w:eastAsia="x-none"/>
        </w:rPr>
      </w:pPr>
    </w:p>
    <w:p w14:paraId="6A10E7A6" w14:textId="3E794DE1" w:rsidR="001B01A7" w:rsidRPr="008744A2" w:rsidRDefault="003B6264" w:rsidP="008744A2">
      <w:pPr>
        <w:pStyle w:val="ListParagraph"/>
        <w:numPr>
          <w:ilvl w:val="0"/>
          <w:numId w:val="27"/>
        </w:numPr>
        <w:tabs>
          <w:tab w:val="left" w:pos="142"/>
          <w:tab w:val="left" w:pos="9781"/>
        </w:tabs>
        <w:spacing w:line="276" w:lineRule="auto"/>
        <w:ind w:right="284"/>
        <w:rPr>
          <w:bCs/>
          <w:lang w:eastAsia="x-none"/>
        </w:rPr>
      </w:pPr>
      <w:r w:rsidRPr="008744A2">
        <w:rPr>
          <w:bCs/>
          <w:lang w:eastAsia="x-none"/>
        </w:rPr>
        <w:t>B</w:t>
      </w:r>
      <w:r w:rsidR="00083D65" w:rsidRPr="008744A2">
        <w:rPr>
          <w:bCs/>
          <w:lang w:eastAsia="x-none"/>
        </w:rPr>
        <w:t xml:space="preserve">usiness structures and processes </w:t>
      </w:r>
      <w:r w:rsidR="00264925" w:rsidRPr="008744A2">
        <w:rPr>
          <w:bCs/>
          <w:lang w:eastAsia="x-none"/>
        </w:rPr>
        <w:t>that support effective planning and operational execution.</w:t>
      </w:r>
    </w:p>
    <w:p w14:paraId="510B2247" w14:textId="28AC038C" w:rsidR="00264925" w:rsidRPr="008744A2" w:rsidRDefault="00264925" w:rsidP="008744A2">
      <w:pPr>
        <w:pStyle w:val="ListParagraph"/>
        <w:numPr>
          <w:ilvl w:val="0"/>
          <w:numId w:val="27"/>
        </w:numPr>
        <w:tabs>
          <w:tab w:val="left" w:pos="142"/>
          <w:tab w:val="left" w:pos="9781"/>
        </w:tabs>
        <w:spacing w:line="276" w:lineRule="auto"/>
        <w:ind w:right="284"/>
        <w:rPr>
          <w:bCs/>
          <w:lang w:eastAsia="x-none"/>
        </w:rPr>
      </w:pPr>
      <w:r w:rsidRPr="008744A2">
        <w:rPr>
          <w:bCs/>
          <w:lang w:val="en-US" w:eastAsia="x-none"/>
        </w:rPr>
        <w:t>Goal-setting mechanisms and definition of key performance indicators (KPIs).</w:t>
      </w:r>
    </w:p>
    <w:p w14:paraId="332ED130" w14:textId="5A9359D8" w:rsidR="00264925" w:rsidRPr="008744A2" w:rsidRDefault="00264925" w:rsidP="008744A2">
      <w:pPr>
        <w:pStyle w:val="ListParagraph"/>
        <w:numPr>
          <w:ilvl w:val="0"/>
          <w:numId w:val="27"/>
        </w:numPr>
        <w:tabs>
          <w:tab w:val="left" w:pos="142"/>
          <w:tab w:val="left" w:pos="9781"/>
        </w:tabs>
        <w:spacing w:line="276" w:lineRule="auto"/>
        <w:ind w:right="284"/>
        <w:rPr>
          <w:bCs/>
          <w:lang w:val="en-US" w:eastAsia="x-none"/>
        </w:rPr>
      </w:pPr>
      <w:r w:rsidRPr="008744A2">
        <w:rPr>
          <w:bCs/>
          <w:lang w:val="en-US" w:eastAsia="x-none"/>
        </w:rPr>
        <w:t>Monitoring and evaluation tools used to track progress and assess collaboration effectiveness.</w:t>
      </w:r>
    </w:p>
    <w:p w14:paraId="4406E4A1" w14:textId="359C18FA" w:rsidR="00832F41" w:rsidRPr="008744A2" w:rsidRDefault="00264925" w:rsidP="008744A2">
      <w:pPr>
        <w:pStyle w:val="ListParagraph"/>
        <w:numPr>
          <w:ilvl w:val="0"/>
          <w:numId w:val="27"/>
        </w:numPr>
        <w:tabs>
          <w:tab w:val="left" w:pos="142"/>
          <w:tab w:val="left" w:pos="9781"/>
        </w:tabs>
        <w:spacing w:line="276" w:lineRule="auto"/>
        <w:ind w:right="284"/>
        <w:rPr>
          <w:bCs/>
          <w:lang w:eastAsia="x-none"/>
        </w:rPr>
      </w:pPr>
      <w:r w:rsidRPr="008744A2">
        <w:rPr>
          <w:bCs/>
          <w:lang w:val="en-US" w:eastAsia="x-none"/>
        </w:rPr>
        <w:t xml:space="preserve">Lessons learned from managing the </w:t>
      </w:r>
      <w:r w:rsidR="001B01A7" w:rsidRPr="008744A2">
        <w:rPr>
          <w:bCs/>
          <w:lang w:val="en-US" w:eastAsia="x-none"/>
        </w:rPr>
        <w:t>P</w:t>
      </w:r>
      <w:r w:rsidRPr="008744A2">
        <w:rPr>
          <w:bCs/>
          <w:lang w:val="en-US" w:eastAsia="x-none"/>
        </w:rPr>
        <w:t>ractice and how they are integrated into a continuous improvement framework.</w:t>
      </w:r>
      <w:r w:rsidR="00083D65" w:rsidRPr="008744A2">
        <w:rPr>
          <w:bCs/>
          <w:lang w:eastAsia="x-none"/>
        </w:rPr>
        <w:br/>
      </w:r>
    </w:p>
    <w:p w14:paraId="469AF6D0" w14:textId="150DDC67" w:rsidR="006E61ED" w:rsidRPr="0029726E" w:rsidRDefault="005B3F1A" w:rsidP="0029726E">
      <w:pPr>
        <w:pStyle w:val="Heading2"/>
      </w:pPr>
      <w:bookmarkStart w:id="16" w:name="_Toc192062389"/>
      <w:r w:rsidRPr="0029726E">
        <w:t>B</w:t>
      </w:r>
      <w:r w:rsidR="00237F02" w:rsidRPr="0029726E">
        <w:t>.</w:t>
      </w:r>
      <w:r w:rsidR="00832F41" w:rsidRPr="0029726E">
        <w:t>3.</w:t>
      </w:r>
      <w:r w:rsidR="009D503B" w:rsidRPr="0029726E">
        <w:t xml:space="preserve"> </w:t>
      </w:r>
      <w:r w:rsidR="006F6B46" w:rsidRPr="0029726E">
        <w:t>Promotion | Communication</w:t>
      </w:r>
      <w:bookmarkEnd w:id="16"/>
    </w:p>
    <w:p w14:paraId="3E1F9EA6" w14:textId="28EDECDA" w:rsidR="00832F41" w:rsidRPr="006F6B46" w:rsidRDefault="00237F02" w:rsidP="00B975ED">
      <w:pPr>
        <w:tabs>
          <w:tab w:val="left" w:pos="9781"/>
        </w:tabs>
        <w:spacing w:line="276" w:lineRule="auto"/>
        <w:ind w:right="567"/>
        <w:jc w:val="both"/>
        <w:rPr>
          <w:b/>
          <w:bCs/>
          <w:lang w:val="en-US"/>
        </w:rPr>
      </w:pPr>
      <w:r w:rsidRPr="006F6B46">
        <w:rPr>
          <w:b/>
          <w:bCs/>
          <w:lang w:val="en-US"/>
        </w:rPr>
        <w:t>(5%</w:t>
      </w:r>
      <w:r w:rsidR="00124AE7" w:rsidRPr="00843537">
        <w:rPr>
          <w:b/>
          <w:bCs/>
        </w:rPr>
        <w:t xml:space="preserve"> of the overall score</w:t>
      </w:r>
      <w:r w:rsidRPr="006F6B46">
        <w:rPr>
          <w:b/>
          <w:bCs/>
          <w:lang w:val="en-US"/>
        </w:rPr>
        <w:t>)</w:t>
      </w:r>
    </w:p>
    <w:p w14:paraId="194CBF3C" w14:textId="77777777" w:rsidR="00237F02" w:rsidRPr="006F6B46" w:rsidRDefault="00237F02" w:rsidP="00065EFF">
      <w:pPr>
        <w:tabs>
          <w:tab w:val="left" w:pos="9781"/>
        </w:tabs>
        <w:spacing w:line="276" w:lineRule="auto"/>
        <w:ind w:left="567" w:right="567"/>
        <w:jc w:val="both"/>
        <w:rPr>
          <w:lang w:val="en-US"/>
        </w:rPr>
      </w:pPr>
    </w:p>
    <w:p w14:paraId="7C188E7E" w14:textId="0E4C0FA9" w:rsidR="006F6B46" w:rsidRPr="00B975ED" w:rsidRDefault="006F6B46" w:rsidP="00B975ED">
      <w:pPr>
        <w:tabs>
          <w:tab w:val="left" w:pos="9781"/>
        </w:tabs>
        <w:spacing w:line="276" w:lineRule="auto"/>
        <w:ind w:right="284"/>
        <w:jc w:val="both"/>
        <w:rPr>
          <w:bCs/>
          <w:lang w:val="en-US" w:eastAsia="x-none"/>
        </w:rPr>
      </w:pPr>
      <w:r w:rsidRPr="00151F2C">
        <w:rPr>
          <w:bCs/>
          <w:lang w:eastAsia="x-none"/>
        </w:rPr>
        <w:t xml:space="preserve">The following </w:t>
      </w:r>
      <w:r w:rsidR="00447433" w:rsidRPr="00151F2C">
        <w:rPr>
          <w:bCs/>
          <w:lang w:eastAsia="x-none"/>
        </w:rPr>
        <w:t>details</w:t>
      </w:r>
      <w:r w:rsidRPr="00151F2C">
        <w:rPr>
          <w:bCs/>
          <w:lang w:eastAsia="x-none"/>
        </w:rPr>
        <w:t xml:space="preserve"> can be provided regarding how the </w:t>
      </w:r>
      <w:r w:rsidR="00447433" w:rsidRPr="00151F2C">
        <w:rPr>
          <w:bCs/>
          <w:lang w:eastAsia="x-none"/>
        </w:rPr>
        <w:t>P</w:t>
      </w:r>
      <w:r w:rsidRPr="00151F2C">
        <w:rPr>
          <w:bCs/>
          <w:lang w:eastAsia="x-none"/>
        </w:rPr>
        <w:t xml:space="preserve">ractice and its results </w:t>
      </w:r>
      <w:r w:rsidR="00447433" w:rsidRPr="00151F2C">
        <w:rPr>
          <w:bCs/>
          <w:lang w:eastAsia="x-none"/>
        </w:rPr>
        <w:t>have been</w:t>
      </w:r>
      <w:r w:rsidRPr="00151F2C">
        <w:rPr>
          <w:bCs/>
          <w:lang w:eastAsia="x-none"/>
        </w:rPr>
        <w:t xml:space="preserve"> communicated, </w:t>
      </w:r>
      <w:r w:rsidR="00E559A8" w:rsidRPr="00151F2C">
        <w:rPr>
          <w:bCs/>
          <w:lang w:eastAsia="x-none"/>
        </w:rPr>
        <w:t>as well as the channels used to foster collaboration and engage stakeholders</w:t>
      </w:r>
      <w:r w:rsidRPr="00151F2C">
        <w:rPr>
          <w:bCs/>
          <w:lang w:eastAsia="x-none"/>
        </w:rPr>
        <w:t>:</w:t>
      </w:r>
    </w:p>
    <w:p w14:paraId="3073543D" w14:textId="77777777" w:rsidR="00E559A8" w:rsidRPr="00151F2C" w:rsidRDefault="00E559A8" w:rsidP="002F3785">
      <w:pPr>
        <w:pStyle w:val="a"/>
        <w:ind w:firstLine="567"/>
        <w:rPr>
          <w:rFonts w:eastAsia="Times New Roman" w:cs="Arial"/>
          <w:bCs/>
          <w:color w:val="auto"/>
          <w:sz w:val="22"/>
          <w:szCs w:val="22"/>
          <w:lang w:val="en-GB" w:eastAsia="x-none"/>
        </w:rPr>
      </w:pPr>
    </w:p>
    <w:p w14:paraId="20436B32" w14:textId="77777777" w:rsidR="008744A2" w:rsidRDefault="00E559A8" w:rsidP="008744A2">
      <w:pPr>
        <w:pStyle w:val="a"/>
        <w:numPr>
          <w:ilvl w:val="0"/>
          <w:numId w:val="26"/>
        </w:numPr>
        <w:ind w:left="0" w:firstLine="0"/>
        <w:rPr>
          <w:bCs/>
          <w:sz w:val="22"/>
          <w:szCs w:val="22"/>
          <w:lang w:val="en-US" w:eastAsia="x-none"/>
        </w:rPr>
      </w:pPr>
      <w:r w:rsidRPr="00E559A8">
        <w:rPr>
          <w:bCs/>
          <w:sz w:val="22"/>
          <w:szCs w:val="22"/>
          <w:lang w:val="en-US" w:eastAsia="x-none"/>
        </w:rPr>
        <w:t>How the benefits and results of the collaboration have been communicated among partners, involved parties, and organizations.</w:t>
      </w:r>
    </w:p>
    <w:p w14:paraId="59082E20" w14:textId="77777777" w:rsidR="008744A2" w:rsidRDefault="00E559A8" w:rsidP="008744A2">
      <w:pPr>
        <w:pStyle w:val="a"/>
        <w:numPr>
          <w:ilvl w:val="0"/>
          <w:numId w:val="26"/>
        </w:numPr>
        <w:ind w:left="0" w:firstLine="0"/>
        <w:rPr>
          <w:bCs/>
          <w:sz w:val="22"/>
          <w:szCs w:val="22"/>
          <w:lang w:val="en-US" w:eastAsia="x-none"/>
        </w:rPr>
      </w:pPr>
      <w:r w:rsidRPr="008744A2">
        <w:rPr>
          <w:bCs/>
          <w:sz w:val="22"/>
          <w:szCs w:val="22"/>
          <w:lang w:val="en-US" w:eastAsia="x-none"/>
        </w:rPr>
        <w:t>Consultation processes with stakeholders and potential partners during the development and goal-setting stages.</w:t>
      </w:r>
    </w:p>
    <w:p w14:paraId="00202CF0" w14:textId="77777777" w:rsidR="008744A2" w:rsidRDefault="00E559A8" w:rsidP="008744A2">
      <w:pPr>
        <w:pStyle w:val="a"/>
        <w:numPr>
          <w:ilvl w:val="0"/>
          <w:numId w:val="26"/>
        </w:numPr>
        <w:ind w:left="0" w:firstLine="0"/>
        <w:rPr>
          <w:bCs/>
          <w:sz w:val="22"/>
          <w:szCs w:val="22"/>
          <w:lang w:val="en-US" w:eastAsia="x-none"/>
        </w:rPr>
      </w:pPr>
      <w:r w:rsidRPr="008744A2">
        <w:rPr>
          <w:bCs/>
          <w:sz w:val="22"/>
          <w:szCs w:val="22"/>
          <w:lang w:val="en-US" w:eastAsia="x-none"/>
        </w:rPr>
        <w:t xml:space="preserve">Sources of insights and best practices that informed the </w:t>
      </w:r>
      <w:r w:rsidR="00F962C9" w:rsidRPr="008744A2">
        <w:rPr>
          <w:bCs/>
          <w:sz w:val="22"/>
          <w:szCs w:val="22"/>
          <w:lang w:val="en-US" w:eastAsia="x-none"/>
        </w:rPr>
        <w:t>Practice</w:t>
      </w:r>
      <w:r w:rsidRPr="008744A2">
        <w:rPr>
          <w:bCs/>
          <w:sz w:val="22"/>
          <w:szCs w:val="22"/>
          <w:lang w:val="en-US" w:eastAsia="x-none"/>
        </w:rPr>
        <w:t>, including internal company learnings and external interactions with other businesses and organizations.</w:t>
      </w:r>
    </w:p>
    <w:p w14:paraId="334D635D" w14:textId="2A970ED1" w:rsidR="006F6B46" w:rsidRPr="008744A2" w:rsidRDefault="00151F2C" w:rsidP="008744A2">
      <w:pPr>
        <w:pStyle w:val="a"/>
        <w:numPr>
          <w:ilvl w:val="0"/>
          <w:numId w:val="26"/>
        </w:numPr>
        <w:ind w:left="0" w:firstLine="0"/>
        <w:rPr>
          <w:bCs/>
          <w:sz w:val="22"/>
          <w:szCs w:val="22"/>
          <w:lang w:val="en-US" w:eastAsia="x-none"/>
        </w:rPr>
      </w:pPr>
      <w:r w:rsidRPr="008744A2">
        <w:rPr>
          <w:rFonts w:eastAsia="Times New Roman" w:cs="Arial"/>
          <w:bCs/>
          <w:color w:val="auto"/>
          <w:sz w:val="22"/>
          <w:szCs w:val="22"/>
          <w:lang w:val="en-US" w:eastAsia="x-none"/>
        </w:rPr>
        <w:t>Tools/</w:t>
      </w:r>
      <w:r w:rsidR="00E559A8" w:rsidRPr="008744A2">
        <w:rPr>
          <w:rFonts w:eastAsia="Times New Roman" w:cs="Arial"/>
          <w:bCs/>
          <w:color w:val="auto"/>
          <w:sz w:val="22"/>
          <w:szCs w:val="22"/>
          <w:lang w:val="en-US" w:eastAsia="x-none"/>
        </w:rPr>
        <w:t>Methods used to promote and share the positive outcomes of the collaboration, ensuring broader visibility and potential scaling of the initiative.</w:t>
      </w:r>
    </w:p>
    <w:p w14:paraId="4F18D50A" w14:textId="77777777" w:rsidR="008744A2" w:rsidRDefault="008744A2" w:rsidP="008744A2">
      <w:pPr>
        <w:pStyle w:val="a"/>
        <w:rPr>
          <w:rFonts w:eastAsia="Times New Roman" w:cs="Arial"/>
          <w:bCs/>
          <w:color w:val="auto"/>
          <w:sz w:val="22"/>
          <w:szCs w:val="22"/>
          <w:lang w:val="en-US" w:eastAsia="x-none"/>
        </w:rPr>
      </w:pPr>
    </w:p>
    <w:p w14:paraId="2FC0FAF0" w14:textId="77777777" w:rsidR="008744A2" w:rsidRDefault="008744A2" w:rsidP="008744A2">
      <w:pPr>
        <w:pStyle w:val="a"/>
        <w:rPr>
          <w:rFonts w:eastAsia="Times New Roman" w:cs="Arial"/>
          <w:bCs/>
          <w:color w:val="auto"/>
          <w:sz w:val="22"/>
          <w:szCs w:val="22"/>
          <w:lang w:val="en-US" w:eastAsia="x-none"/>
        </w:rPr>
      </w:pPr>
    </w:p>
    <w:p w14:paraId="34560614" w14:textId="77777777" w:rsidR="008744A2" w:rsidRDefault="008744A2" w:rsidP="008744A2">
      <w:pPr>
        <w:pStyle w:val="a"/>
        <w:rPr>
          <w:rFonts w:eastAsia="Times New Roman" w:cs="Arial"/>
          <w:bCs/>
          <w:color w:val="auto"/>
          <w:sz w:val="22"/>
          <w:szCs w:val="22"/>
          <w:lang w:val="en-US" w:eastAsia="x-none"/>
        </w:rPr>
      </w:pPr>
    </w:p>
    <w:p w14:paraId="24EAFFFB" w14:textId="77777777" w:rsidR="008744A2" w:rsidRPr="008744A2" w:rsidRDefault="008744A2" w:rsidP="008744A2">
      <w:pPr>
        <w:pStyle w:val="a"/>
        <w:rPr>
          <w:bCs/>
          <w:sz w:val="22"/>
          <w:szCs w:val="22"/>
          <w:lang w:val="en-US" w:eastAsia="x-none"/>
        </w:rPr>
      </w:pPr>
    </w:p>
    <w:p w14:paraId="4717DEC3" w14:textId="0B808A96" w:rsidR="000649C9" w:rsidRPr="00896FDC" w:rsidRDefault="005B3F1A" w:rsidP="00896FDC">
      <w:pPr>
        <w:pStyle w:val="Heading1"/>
      </w:pPr>
      <w:bookmarkStart w:id="17" w:name="_Toc192062390"/>
      <w:r w:rsidRPr="00896FDC">
        <w:t>C</w:t>
      </w:r>
      <w:r w:rsidR="000649C9" w:rsidRPr="00896FDC">
        <w:t xml:space="preserve">.   </w:t>
      </w:r>
      <w:r w:rsidR="00843537" w:rsidRPr="00896FDC">
        <w:t>Innovation</w:t>
      </w:r>
      <w:bookmarkEnd w:id="17"/>
      <w:r w:rsidR="000649C9" w:rsidRPr="00896FDC">
        <w:t xml:space="preserve"> </w:t>
      </w:r>
    </w:p>
    <w:p w14:paraId="1E865D9A" w14:textId="45882CDB" w:rsidR="006E61ED" w:rsidRPr="005B3F1A" w:rsidRDefault="006E61ED" w:rsidP="008D6A93">
      <w:pPr>
        <w:tabs>
          <w:tab w:val="left" w:pos="9781"/>
        </w:tabs>
        <w:spacing w:line="276" w:lineRule="auto"/>
        <w:ind w:left="567" w:right="567" w:hanging="567"/>
        <w:jc w:val="both"/>
        <w:rPr>
          <w:b/>
          <w:bCs/>
          <w:lang w:val="en-US"/>
        </w:rPr>
      </w:pPr>
      <w:r w:rsidRPr="005B3F1A">
        <w:rPr>
          <w:b/>
          <w:bCs/>
          <w:lang w:val="en-US"/>
        </w:rPr>
        <w:t>(</w:t>
      </w:r>
      <w:r w:rsidR="00843537" w:rsidRPr="00843537">
        <w:rPr>
          <w:b/>
          <w:bCs/>
        </w:rPr>
        <w:t>20% of the overall score</w:t>
      </w:r>
      <w:r w:rsidRPr="005B3F1A">
        <w:rPr>
          <w:b/>
          <w:bCs/>
          <w:lang w:val="en-US"/>
        </w:rPr>
        <w:t>)</w:t>
      </w:r>
    </w:p>
    <w:p w14:paraId="15FAF991" w14:textId="77777777" w:rsidR="00636484" w:rsidRDefault="00636484" w:rsidP="002C2A61">
      <w:pPr>
        <w:pStyle w:val="NoSpacing"/>
        <w:tabs>
          <w:tab w:val="left" w:pos="9781"/>
        </w:tabs>
        <w:spacing w:line="276" w:lineRule="auto"/>
        <w:ind w:left="567" w:right="567"/>
        <w:jc w:val="both"/>
      </w:pPr>
    </w:p>
    <w:p w14:paraId="19E6AA87" w14:textId="55B61645" w:rsidR="00636484" w:rsidRPr="00636484" w:rsidRDefault="00636484" w:rsidP="008D6A93">
      <w:pPr>
        <w:pStyle w:val="NoSpacing"/>
        <w:tabs>
          <w:tab w:val="left" w:pos="9781"/>
        </w:tabs>
        <w:spacing w:line="276" w:lineRule="auto"/>
        <w:ind w:right="567"/>
        <w:jc w:val="both"/>
      </w:pPr>
      <w:r w:rsidRPr="00636484">
        <w:t xml:space="preserve">Describe the innovative aspects of the </w:t>
      </w:r>
      <w:r w:rsidR="008D6A93">
        <w:t>P</w:t>
      </w:r>
      <w:r w:rsidRPr="00636484">
        <w:t>ractice, explaining why it represents a new approach to solving a problem or conducting business within a specific field. Highlight why this approach is a good solution that could be replicated by others.</w:t>
      </w:r>
    </w:p>
    <w:p w14:paraId="1A755E83" w14:textId="77777777" w:rsidR="008D6A93" w:rsidRDefault="008D6A93" w:rsidP="008D6A93">
      <w:pPr>
        <w:pStyle w:val="NoSpacing"/>
        <w:tabs>
          <w:tab w:val="left" w:pos="9781"/>
        </w:tabs>
        <w:spacing w:line="276" w:lineRule="auto"/>
        <w:ind w:right="567"/>
        <w:jc w:val="both"/>
      </w:pPr>
    </w:p>
    <w:p w14:paraId="3567E5CF" w14:textId="24D85659" w:rsidR="00636484" w:rsidRPr="00636484" w:rsidRDefault="00636484" w:rsidP="008D6A93">
      <w:pPr>
        <w:pStyle w:val="NoSpacing"/>
        <w:tabs>
          <w:tab w:val="left" w:pos="9781"/>
        </w:tabs>
        <w:spacing w:line="276" w:lineRule="auto"/>
        <w:ind w:right="567"/>
        <w:jc w:val="both"/>
      </w:pPr>
      <w:r w:rsidRPr="00636484">
        <w:t>In the context of th</w:t>
      </w:r>
      <w:r w:rsidR="0059743E" w:rsidRPr="00826FE0">
        <w:t>e</w:t>
      </w:r>
      <w:r w:rsidRPr="00636484">
        <w:t xml:space="preserve"> </w:t>
      </w:r>
      <w:r w:rsidR="0059743E" w:rsidRPr="00826FE0">
        <w:t>A</w:t>
      </w:r>
      <w:r w:rsidRPr="00636484">
        <w:t>ward</w:t>
      </w:r>
      <w:r w:rsidR="0059743E" w:rsidRPr="00826FE0">
        <w:t>s</w:t>
      </w:r>
      <w:r w:rsidRPr="00636484">
        <w:t xml:space="preserve">, </w:t>
      </w:r>
      <w:r w:rsidR="0059743E" w:rsidRPr="00826FE0">
        <w:t>the term ‘</w:t>
      </w:r>
      <w:r w:rsidRPr="00636484">
        <w:t>innovation</w:t>
      </w:r>
      <w:r w:rsidR="0059743E" w:rsidRPr="00826FE0">
        <w:t>’</w:t>
      </w:r>
      <w:r w:rsidRPr="00636484">
        <w:t xml:space="preserve"> is broadly defined and may include:</w:t>
      </w:r>
      <w:r w:rsidR="00826FE0" w:rsidRPr="00826FE0">
        <w:t xml:space="preserve"> a</w:t>
      </w:r>
      <w:r w:rsidRPr="00636484">
        <w:t xml:space="preserve"> new model, method, or solution to address a social or environmental issue</w:t>
      </w:r>
      <w:r w:rsidR="00826FE0" w:rsidRPr="00826FE0">
        <w:t>; a</w:t>
      </w:r>
      <w:r w:rsidRPr="00636484">
        <w:t xml:space="preserve"> n</w:t>
      </w:r>
      <w:r w:rsidR="00826FE0" w:rsidRPr="00826FE0">
        <w:t>ew</w:t>
      </w:r>
      <w:r w:rsidRPr="00636484">
        <w:t xml:space="preserve"> approach to collaboration, such as new partnerships or stakeholder engagement strategies</w:t>
      </w:r>
      <w:r w:rsidR="00826FE0" w:rsidRPr="00826FE0">
        <w:t>; a</w:t>
      </w:r>
      <w:r w:rsidRPr="00636484">
        <w:t xml:space="preserve"> new management or operational framework that enhances effectiveness and impact</w:t>
      </w:r>
      <w:r w:rsidR="00826FE0" w:rsidRPr="00826FE0">
        <w:t>; a c</w:t>
      </w:r>
      <w:r w:rsidRPr="00636484">
        <w:t>reative way of communicating with specific stakeholders to drive change.</w:t>
      </w:r>
    </w:p>
    <w:p w14:paraId="07F14F2A" w14:textId="77777777" w:rsidR="00826FE0" w:rsidRPr="00BA6396" w:rsidRDefault="00826FE0" w:rsidP="00636484">
      <w:pPr>
        <w:pStyle w:val="NoSpacing"/>
        <w:tabs>
          <w:tab w:val="left" w:pos="9781"/>
        </w:tabs>
        <w:spacing w:line="276" w:lineRule="auto"/>
        <w:ind w:left="567" w:right="567"/>
        <w:jc w:val="both"/>
      </w:pPr>
    </w:p>
    <w:p w14:paraId="6DE80C70" w14:textId="0A117374" w:rsidR="00636484" w:rsidRPr="00636484" w:rsidRDefault="00636484" w:rsidP="008D6A93">
      <w:pPr>
        <w:pStyle w:val="NoSpacing"/>
        <w:tabs>
          <w:tab w:val="left" w:pos="9781"/>
        </w:tabs>
        <w:spacing w:line="276" w:lineRule="auto"/>
        <w:ind w:right="567"/>
        <w:jc w:val="both"/>
      </w:pPr>
      <w:r w:rsidRPr="00636484">
        <w:t xml:space="preserve">While innovation is not restricted to the traditional sense of developing a new product or commercial service, if the </w:t>
      </w:r>
      <w:r w:rsidR="00BA6396" w:rsidRPr="00BA6396">
        <w:t>P</w:t>
      </w:r>
      <w:r w:rsidRPr="00636484">
        <w:t xml:space="preserve">ractice has resulted in the creation of an innovative product or service, either by the </w:t>
      </w:r>
      <w:r w:rsidR="00BA6396" w:rsidRPr="00BA6396">
        <w:t>business</w:t>
      </w:r>
      <w:r w:rsidRPr="00636484">
        <w:t xml:space="preserve"> or its partners, that directly contributes to positive social or environmental impact, this should be explicitly included in the description.</w:t>
      </w:r>
    </w:p>
    <w:p w14:paraId="6199A187" w14:textId="77777777" w:rsidR="00636484" w:rsidRPr="002C2A61" w:rsidRDefault="00636484" w:rsidP="002C2A61">
      <w:pPr>
        <w:pStyle w:val="NoSpacing"/>
        <w:tabs>
          <w:tab w:val="left" w:pos="9781"/>
        </w:tabs>
        <w:spacing w:line="276" w:lineRule="auto"/>
        <w:ind w:left="567" w:right="567"/>
        <w:jc w:val="both"/>
      </w:pPr>
    </w:p>
    <w:p w14:paraId="23629239" w14:textId="17C761D0" w:rsidR="00832F41" w:rsidRPr="00973AF1" w:rsidRDefault="005B3F1A" w:rsidP="00973AF1">
      <w:pPr>
        <w:pStyle w:val="Heading1"/>
      </w:pPr>
      <w:bookmarkStart w:id="18" w:name="_Toc192062391"/>
      <w:r w:rsidRPr="00973AF1">
        <w:t>D</w:t>
      </w:r>
      <w:r w:rsidR="00832F41" w:rsidRPr="00973AF1">
        <w:t xml:space="preserve">. </w:t>
      </w:r>
      <w:r w:rsidRPr="00973AF1">
        <w:t>Results</w:t>
      </w:r>
      <w:bookmarkEnd w:id="18"/>
      <w:r w:rsidRPr="00973AF1">
        <w:t xml:space="preserve"> </w:t>
      </w:r>
    </w:p>
    <w:p w14:paraId="1F2442D6" w14:textId="4AA44023" w:rsidR="006E61ED" w:rsidRPr="00124AE7" w:rsidRDefault="006E61ED" w:rsidP="00F726F7">
      <w:pPr>
        <w:tabs>
          <w:tab w:val="left" w:pos="9781"/>
        </w:tabs>
        <w:spacing w:line="276" w:lineRule="auto"/>
        <w:ind w:right="567"/>
        <w:jc w:val="both"/>
        <w:rPr>
          <w:b/>
          <w:bCs/>
          <w:lang w:val="en-US"/>
        </w:rPr>
      </w:pPr>
      <w:r w:rsidRPr="00124AE7">
        <w:rPr>
          <w:b/>
          <w:bCs/>
          <w:lang w:val="en-US"/>
        </w:rPr>
        <w:t>(</w:t>
      </w:r>
      <w:r w:rsidR="000A4342" w:rsidRPr="00124AE7">
        <w:rPr>
          <w:b/>
          <w:bCs/>
          <w:lang w:val="en-US"/>
        </w:rPr>
        <w:t>45</w:t>
      </w:r>
      <w:r w:rsidRPr="00124AE7">
        <w:rPr>
          <w:b/>
          <w:bCs/>
          <w:lang w:val="en-US"/>
        </w:rPr>
        <w:t>%</w:t>
      </w:r>
      <w:r w:rsidR="00124AE7">
        <w:rPr>
          <w:b/>
          <w:bCs/>
          <w:lang w:val="en-US"/>
        </w:rPr>
        <w:t xml:space="preserve"> </w:t>
      </w:r>
      <w:r w:rsidR="00124AE7" w:rsidRPr="00843537">
        <w:rPr>
          <w:b/>
          <w:bCs/>
        </w:rPr>
        <w:t>of the overall score</w:t>
      </w:r>
      <w:r w:rsidRPr="00124AE7">
        <w:rPr>
          <w:b/>
          <w:bCs/>
          <w:lang w:val="en-US"/>
        </w:rPr>
        <w:t>)</w:t>
      </w:r>
    </w:p>
    <w:p w14:paraId="1516AB8A" w14:textId="77777777" w:rsidR="00832F41" w:rsidRPr="00124AE7" w:rsidRDefault="00832F41" w:rsidP="00065EFF">
      <w:pPr>
        <w:tabs>
          <w:tab w:val="left" w:pos="9781"/>
        </w:tabs>
        <w:spacing w:line="276" w:lineRule="auto"/>
        <w:ind w:right="567"/>
        <w:jc w:val="both"/>
        <w:rPr>
          <w:b/>
          <w:lang w:val="en-US" w:eastAsia="x-none"/>
        </w:rPr>
      </w:pPr>
    </w:p>
    <w:p w14:paraId="2F4C1B37" w14:textId="3F0CB941" w:rsidR="006E61ED" w:rsidRPr="00973AF1" w:rsidRDefault="005B3F1A" w:rsidP="00973AF1">
      <w:pPr>
        <w:pStyle w:val="Heading2"/>
      </w:pPr>
      <w:bookmarkStart w:id="19" w:name="_Toc192062392"/>
      <w:r w:rsidRPr="00973AF1">
        <w:t>D</w:t>
      </w:r>
      <w:r w:rsidR="00832F41" w:rsidRPr="00973AF1">
        <w:t xml:space="preserve">.1 </w:t>
      </w:r>
      <w:r w:rsidR="00F55E62" w:rsidRPr="00973AF1">
        <w:t>Social and/or Environmental Benefits</w:t>
      </w:r>
      <w:bookmarkEnd w:id="19"/>
    </w:p>
    <w:p w14:paraId="0C801328" w14:textId="7D08C657" w:rsidR="006E61ED" w:rsidRDefault="006E61ED" w:rsidP="00F726F7">
      <w:pPr>
        <w:tabs>
          <w:tab w:val="left" w:pos="9781"/>
        </w:tabs>
        <w:spacing w:line="276" w:lineRule="auto"/>
        <w:ind w:left="567" w:right="567" w:hanging="567"/>
        <w:jc w:val="both"/>
        <w:rPr>
          <w:b/>
          <w:bCs/>
          <w:lang w:val="en-US"/>
        </w:rPr>
      </w:pPr>
      <w:r w:rsidRPr="00783341">
        <w:rPr>
          <w:b/>
          <w:bCs/>
          <w:lang w:val="en-US"/>
        </w:rPr>
        <w:t>(30%</w:t>
      </w:r>
      <w:r w:rsidR="00124AE7">
        <w:rPr>
          <w:b/>
          <w:bCs/>
          <w:lang w:val="en-US"/>
        </w:rPr>
        <w:t xml:space="preserve"> </w:t>
      </w:r>
      <w:r w:rsidR="00124AE7" w:rsidRPr="00843537">
        <w:rPr>
          <w:b/>
          <w:bCs/>
        </w:rPr>
        <w:t>of the overall score</w:t>
      </w:r>
      <w:r w:rsidRPr="00783341">
        <w:rPr>
          <w:b/>
          <w:bCs/>
          <w:lang w:val="en-US"/>
        </w:rPr>
        <w:t>)</w:t>
      </w:r>
    </w:p>
    <w:p w14:paraId="0FB5C3F9" w14:textId="77777777" w:rsidR="0090062C" w:rsidRDefault="0090062C" w:rsidP="00065EFF">
      <w:pPr>
        <w:tabs>
          <w:tab w:val="left" w:pos="9781"/>
        </w:tabs>
        <w:spacing w:line="276" w:lineRule="auto"/>
        <w:ind w:left="567" w:right="567"/>
        <w:jc w:val="both"/>
        <w:rPr>
          <w:b/>
          <w:bCs/>
          <w:lang w:val="en-US"/>
        </w:rPr>
      </w:pPr>
    </w:p>
    <w:p w14:paraId="36943D23" w14:textId="1BA65DC5" w:rsidR="0090062C" w:rsidRPr="0090062C" w:rsidRDefault="0090062C" w:rsidP="000B1B68">
      <w:pPr>
        <w:tabs>
          <w:tab w:val="left" w:pos="9781"/>
        </w:tabs>
        <w:spacing w:line="276" w:lineRule="auto"/>
        <w:ind w:right="567"/>
        <w:jc w:val="both"/>
        <w:rPr>
          <w:lang w:val="en-US" w:eastAsia="x-none"/>
        </w:rPr>
      </w:pPr>
      <w:r w:rsidRPr="0090062C">
        <w:rPr>
          <w:lang w:val="en-US" w:eastAsia="x-none"/>
        </w:rPr>
        <w:t xml:space="preserve">This section allows you to present data and evidence demonstrating the extent to which the </w:t>
      </w:r>
      <w:r>
        <w:rPr>
          <w:lang w:val="en-US" w:eastAsia="x-none"/>
        </w:rPr>
        <w:t>P</w:t>
      </w:r>
      <w:r w:rsidRPr="0090062C">
        <w:rPr>
          <w:lang w:val="en-US" w:eastAsia="x-none"/>
        </w:rPr>
        <w:t xml:space="preserve">ractice achieved its intended </w:t>
      </w:r>
      <w:r w:rsidRPr="00F726F7">
        <w:rPr>
          <w:lang w:val="en-US" w:eastAsia="x-none"/>
        </w:rPr>
        <w:t>social and/or environmental impact.</w:t>
      </w:r>
    </w:p>
    <w:p w14:paraId="0916D3D6" w14:textId="77777777" w:rsidR="00D06C73" w:rsidRDefault="00D06C73" w:rsidP="0090062C">
      <w:pPr>
        <w:tabs>
          <w:tab w:val="left" w:pos="9781"/>
        </w:tabs>
        <w:spacing w:line="276" w:lineRule="auto"/>
        <w:ind w:left="567" w:right="567"/>
        <w:jc w:val="both"/>
        <w:rPr>
          <w:lang w:val="en-US" w:eastAsia="x-none"/>
        </w:rPr>
      </w:pPr>
    </w:p>
    <w:p w14:paraId="6FFA45F9" w14:textId="2E06C2AE" w:rsidR="0090062C" w:rsidRPr="000B1B68" w:rsidRDefault="0090062C" w:rsidP="000B1B68">
      <w:pPr>
        <w:tabs>
          <w:tab w:val="left" w:pos="9781"/>
        </w:tabs>
        <w:spacing w:line="276" w:lineRule="auto"/>
        <w:ind w:right="567"/>
        <w:jc w:val="both"/>
        <w:rPr>
          <w:lang w:val="en-US" w:eastAsia="x-none"/>
        </w:rPr>
      </w:pPr>
      <w:r w:rsidRPr="0090062C">
        <w:rPr>
          <w:lang w:val="en-US" w:eastAsia="x-none"/>
        </w:rPr>
        <w:t>The term "society" includes direct beneficiaries, the broader community, and any</w:t>
      </w:r>
      <w:r w:rsidR="00BE3F01" w:rsidRPr="00BE3F01">
        <w:rPr>
          <w:lang w:val="en-US" w:eastAsia="x-none"/>
        </w:rPr>
        <w:t xml:space="preserve"> </w:t>
      </w:r>
      <w:r w:rsidR="00BE3F01" w:rsidRPr="0090062C">
        <w:rPr>
          <w:lang w:val="en-US" w:eastAsia="x-none"/>
        </w:rPr>
        <w:t>involved</w:t>
      </w:r>
      <w:r w:rsidRPr="0090062C">
        <w:rPr>
          <w:lang w:val="en-US" w:eastAsia="x-none"/>
        </w:rPr>
        <w:t xml:space="preserve"> partners. If the </w:t>
      </w:r>
      <w:r w:rsidR="00D06C73" w:rsidRPr="000B1B68">
        <w:rPr>
          <w:lang w:val="en-US" w:eastAsia="x-none"/>
        </w:rPr>
        <w:t>P</w:t>
      </w:r>
      <w:r w:rsidRPr="0090062C">
        <w:rPr>
          <w:lang w:val="en-US" w:eastAsia="x-none"/>
        </w:rPr>
        <w:t>ractice primarily benefits the natural environment, describe its direct environmental impact and any secondary benefits for local communities or society at large.</w:t>
      </w:r>
    </w:p>
    <w:p w14:paraId="171B890E" w14:textId="77777777" w:rsidR="000B1B68" w:rsidRDefault="000B1B68" w:rsidP="000B1B68">
      <w:pPr>
        <w:tabs>
          <w:tab w:val="left" w:pos="9781"/>
        </w:tabs>
        <w:spacing w:line="276" w:lineRule="auto"/>
        <w:ind w:right="567"/>
        <w:jc w:val="both"/>
        <w:rPr>
          <w:lang w:bidi="he-IL"/>
        </w:rPr>
      </w:pPr>
    </w:p>
    <w:p w14:paraId="2693D32B" w14:textId="66974256" w:rsidR="0037033A" w:rsidRPr="0048057A" w:rsidRDefault="00222FC0" w:rsidP="0048057A">
      <w:pPr>
        <w:tabs>
          <w:tab w:val="left" w:pos="9781"/>
        </w:tabs>
        <w:spacing w:line="276" w:lineRule="auto"/>
        <w:ind w:right="567"/>
        <w:jc w:val="both"/>
        <w:rPr>
          <w:lang w:val="en-US" w:eastAsia="x-none"/>
        </w:rPr>
      </w:pPr>
      <w:r w:rsidRPr="000B1B68">
        <w:rPr>
          <w:lang w:bidi="he-IL"/>
        </w:rPr>
        <w:t xml:space="preserve">Environmental benefits are not expected to be presented for Practices that have a social focus. Additionally, the term "social benefits" </w:t>
      </w:r>
      <w:r w:rsidR="000B1B68" w:rsidRPr="0090062C">
        <w:rPr>
          <w:lang w:val="en-US" w:eastAsia="x-none"/>
        </w:rPr>
        <w:t>are not limited to community impact but can also include:</w:t>
      </w:r>
      <w:r w:rsidR="000B1B68" w:rsidRPr="000B1B68">
        <w:rPr>
          <w:lang w:val="en-US" w:eastAsia="x-none"/>
        </w:rPr>
        <w:t xml:space="preserve"> </w:t>
      </w:r>
      <w:r w:rsidR="0048057A">
        <w:rPr>
          <w:lang w:val="en-US" w:eastAsia="x-none"/>
        </w:rPr>
        <w:t>r</w:t>
      </w:r>
      <w:r w:rsidR="000B1B68" w:rsidRPr="0090062C">
        <w:rPr>
          <w:lang w:val="en-US" w:eastAsia="x-none"/>
        </w:rPr>
        <w:t>educing the carbon footprint of a product</w:t>
      </w:r>
      <w:r w:rsidR="000B1B68" w:rsidRPr="000B1B68">
        <w:rPr>
          <w:lang w:val="en-US" w:eastAsia="x-none"/>
        </w:rPr>
        <w:t xml:space="preserve">; </w:t>
      </w:r>
      <w:r w:rsidR="0048057A">
        <w:rPr>
          <w:lang w:val="en-US" w:eastAsia="x-none"/>
        </w:rPr>
        <w:t>n</w:t>
      </w:r>
      <w:r w:rsidR="000B1B68" w:rsidRPr="0090062C">
        <w:rPr>
          <w:lang w:val="en-US" w:eastAsia="x-none"/>
        </w:rPr>
        <w:t>ew collaboration models with suppliers</w:t>
      </w:r>
      <w:r w:rsidR="000B1B68" w:rsidRPr="000B1B68">
        <w:rPr>
          <w:lang w:val="en-US" w:eastAsia="x-none"/>
        </w:rPr>
        <w:t xml:space="preserve">; </w:t>
      </w:r>
      <w:r w:rsidR="0048057A">
        <w:rPr>
          <w:lang w:val="en-US" w:eastAsia="x-none"/>
        </w:rPr>
        <w:t>w</w:t>
      </w:r>
      <w:r w:rsidR="000B1B68" w:rsidRPr="0090062C">
        <w:rPr>
          <w:lang w:val="en-US" w:eastAsia="x-none"/>
        </w:rPr>
        <w:t>orkforce development initiatives within the company.</w:t>
      </w:r>
      <w:r w:rsidR="0048057A">
        <w:rPr>
          <w:lang w:val="en-US" w:eastAsia="x-none"/>
        </w:rPr>
        <w:t xml:space="preserve"> </w:t>
      </w:r>
      <w:r w:rsidR="0090062C" w:rsidRPr="0048057A">
        <w:rPr>
          <w:lang w:val="en-US" w:eastAsia="x-none"/>
        </w:rPr>
        <w:t xml:space="preserve">Key </w:t>
      </w:r>
      <w:r w:rsidR="0048057A">
        <w:rPr>
          <w:lang w:val="en-US" w:eastAsia="x-none"/>
        </w:rPr>
        <w:t>a</w:t>
      </w:r>
      <w:r w:rsidR="0090062C" w:rsidRPr="0048057A">
        <w:rPr>
          <w:lang w:val="en-US" w:eastAsia="x-none"/>
        </w:rPr>
        <w:t xml:space="preserve">spects to </w:t>
      </w:r>
      <w:r w:rsidR="0048057A">
        <w:rPr>
          <w:lang w:val="en-US" w:eastAsia="x-none"/>
        </w:rPr>
        <w:t>consider</w:t>
      </w:r>
      <w:r w:rsidR="0090062C" w:rsidRPr="0048057A">
        <w:rPr>
          <w:lang w:val="en-US" w:eastAsia="x-none"/>
        </w:rPr>
        <w:t>:</w:t>
      </w:r>
    </w:p>
    <w:p w14:paraId="2E79BB5F" w14:textId="04F52E6D" w:rsidR="0037033A" w:rsidRPr="008321C7" w:rsidRDefault="0037033A" w:rsidP="008744A2">
      <w:pPr>
        <w:tabs>
          <w:tab w:val="left" w:pos="9781"/>
        </w:tabs>
        <w:spacing w:line="276" w:lineRule="auto"/>
        <w:ind w:right="567"/>
        <w:rPr>
          <w:b/>
          <w:bCs/>
          <w:lang w:val="en-US" w:eastAsia="x-none"/>
        </w:rPr>
      </w:pPr>
      <w:r w:rsidRPr="00C83156">
        <w:rPr>
          <w:rFonts w:ascii="Times New Roman" w:hAnsi="Times New Roman" w:cs="Times New Roman"/>
          <w:sz w:val="24"/>
          <w:szCs w:val="24"/>
          <w:lang w:bidi="he-IL"/>
        </w:rPr>
        <w:br/>
      </w:r>
      <w:r w:rsidRPr="008321C7">
        <w:rPr>
          <w:lang w:bidi="he-IL"/>
        </w:rPr>
        <w:t xml:space="preserve">• What are both the short-term and long-term outcomes of the </w:t>
      </w:r>
      <w:r w:rsidR="0048057A">
        <w:rPr>
          <w:lang w:bidi="he-IL"/>
        </w:rPr>
        <w:t>P</w:t>
      </w:r>
      <w:r w:rsidRPr="008321C7">
        <w:rPr>
          <w:lang w:bidi="he-IL"/>
        </w:rPr>
        <w:t>ractice for the beneficiaries?</w:t>
      </w:r>
      <w:r w:rsidRPr="008321C7">
        <w:rPr>
          <w:lang w:bidi="he-IL"/>
        </w:rPr>
        <w:br/>
        <w:t>• What are the results for the broader society and/or the environment?</w:t>
      </w:r>
      <w:r w:rsidRPr="008321C7">
        <w:rPr>
          <w:lang w:bidi="he-IL"/>
        </w:rPr>
        <w:br/>
        <w:t xml:space="preserve">• Did the </w:t>
      </w:r>
      <w:r w:rsidR="008E466D" w:rsidRPr="008321C7">
        <w:rPr>
          <w:lang w:bidi="he-IL"/>
        </w:rPr>
        <w:t>P</w:t>
      </w:r>
      <w:r w:rsidRPr="008321C7">
        <w:rPr>
          <w:lang w:bidi="he-IL"/>
        </w:rPr>
        <w:t>ractice help raise awareness on the issues it addressed</w:t>
      </w:r>
      <w:r w:rsidR="008E466D" w:rsidRPr="008321C7">
        <w:rPr>
          <w:lang w:bidi="he-IL"/>
        </w:rPr>
        <w:t xml:space="preserve"> in a </w:t>
      </w:r>
      <w:r w:rsidRPr="008321C7">
        <w:rPr>
          <w:lang w:bidi="he-IL"/>
        </w:rPr>
        <w:t>measurabl</w:t>
      </w:r>
      <w:r w:rsidR="008E466D" w:rsidRPr="008321C7">
        <w:rPr>
          <w:lang w:bidi="he-IL"/>
        </w:rPr>
        <w:t>e wa</w:t>
      </w:r>
      <w:r w:rsidRPr="008321C7">
        <w:rPr>
          <w:lang w:bidi="he-IL"/>
        </w:rPr>
        <w:t>y?</w:t>
      </w:r>
      <w:r w:rsidRPr="008321C7">
        <w:rPr>
          <w:lang w:bidi="he-IL"/>
        </w:rPr>
        <w:br/>
        <w:t xml:space="preserve">• Have new approaches or processes been adopted as a result of the learning generated by the </w:t>
      </w:r>
      <w:r w:rsidR="004708F8" w:rsidRPr="008321C7">
        <w:rPr>
          <w:lang w:bidi="he-IL"/>
        </w:rPr>
        <w:t>P</w:t>
      </w:r>
      <w:r w:rsidRPr="008321C7">
        <w:rPr>
          <w:lang w:bidi="he-IL"/>
        </w:rPr>
        <w:t>ractice?</w:t>
      </w:r>
      <w:r w:rsidRPr="008321C7">
        <w:rPr>
          <w:lang w:bidi="he-IL"/>
        </w:rPr>
        <w:br/>
        <w:t xml:space="preserve">• Did the </w:t>
      </w:r>
      <w:r w:rsidR="004708F8" w:rsidRPr="008321C7">
        <w:rPr>
          <w:lang w:bidi="he-IL"/>
        </w:rPr>
        <w:t>P</w:t>
      </w:r>
      <w:r w:rsidRPr="008321C7">
        <w:rPr>
          <w:lang w:bidi="he-IL"/>
        </w:rPr>
        <w:t>ractice serve as a means of attracting additional resources (e.g., through co-financing or in-kind contributions)?</w:t>
      </w:r>
      <w:r w:rsidRPr="008321C7">
        <w:rPr>
          <w:lang w:bidi="he-IL"/>
        </w:rPr>
        <w:br/>
        <w:t xml:space="preserve">• Have the beneficiaries gained additional </w:t>
      </w:r>
      <w:r w:rsidR="008321C7" w:rsidRPr="008321C7">
        <w:rPr>
          <w:lang w:bidi="he-IL"/>
        </w:rPr>
        <w:t>advantages</w:t>
      </w:r>
      <w:r w:rsidRPr="008321C7">
        <w:rPr>
          <w:lang w:bidi="he-IL"/>
        </w:rPr>
        <w:t xml:space="preserve"> through their strengthened relationship with you and possibly with other partners (e.g., participation in training programs)?</w:t>
      </w:r>
    </w:p>
    <w:p w14:paraId="0BD2379B" w14:textId="77777777" w:rsidR="00EC599D" w:rsidRPr="00C53546" w:rsidRDefault="00EC599D" w:rsidP="00CE0DB0">
      <w:pPr>
        <w:tabs>
          <w:tab w:val="left" w:pos="9781"/>
        </w:tabs>
        <w:spacing w:line="276" w:lineRule="auto"/>
        <w:ind w:right="567"/>
        <w:jc w:val="both"/>
        <w:rPr>
          <w:lang w:val="en-US" w:eastAsia="x-none"/>
        </w:rPr>
      </w:pPr>
    </w:p>
    <w:p w14:paraId="7107461A" w14:textId="7281DF57" w:rsidR="00832F41" w:rsidRPr="0029726E" w:rsidRDefault="001D60AE" w:rsidP="0029726E">
      <w:pPr>
        <w:pStyle w:val="Heading2"/>
      </w:pPr>
      <w:bookmarkStart w:id="20" w:name="_Toc192062393"/>
      <w:r w:rsidRPr="0029726E">
        <w:t>D</w:t>
      </w:r>
      <w:r w:rsidR="00832F41" w:rsidRPr="0029726E">
        <w:t xml:space="preserve">.2 </w:t>
      </w:r>
      <w:r w:rsidRPr="0029726E">
        <w:t>Business Benefits</w:t>
      </w:r>
      <w:bookmarkEnd w:id="20"/>
    </w:p>
    <w:p w14:paraId="774BD987" w14:textId="2F81A389" w:rsidR="0006359E" w:rsidRPr="00C53546" w:rsidRDefault="0006359E" w:rsidP="00FF1E7E">
      <w:pPr>
        <w:tabs>
          <w:tab w:val="left" w:pos="9781"/>
        </w:tabs>
        <w:spacing w:line="276" w:lineRule="auto"/>
        <w:ind w:right="567"/>
        <w:jc w:val="both"/>
        <w:rPr>
          <w:b/>
          <w:bCs/>
          <w:lang w:val="en-US"/>
        </w:rPr>
      </w:pPr>
      <w:r w:rsidRPr="00C53546">
        <w:rPr>
          <w:b/>
          <w:bCs/>
          <w:lang w:val="en-US"/>
        </w:rPr>
        <w:t>(</w:t>
      </w:r>
      <w:r w:rsidR="000A4342" w:rsidRPr="00C53546">
        <w:rPr>
          <w:b/>
          <w:bCs/>
          <w:lang w:val="en-US"/>
        </w:rPr>
        <w:t>15</w:t>
      </w:r>
      <w:r w:rsidRPr="00C53546">
        <w:rPr>
          <w:b/>
          <w:bCs/>
          <w:lang w:val="en-US"/>
        </w:rPr>
        <w:t>%</w:t>
      </w:r>
      <w:r w:rsidR="00124AE7">
        <w:rPr>
          <w:b/>
          <w:bCs/>
          <w:lang w:val="en-US"/>
        </w:rPr>
        <w:t xml:space="preserve"> </w:t>
      </w:r>
      <w:r w:rsidR="00124AE7" w:rsidRPr="00843537">
        <w:rPr>
          <w:b/>
          <w:bCs/>
        </w:rPr>
        <w:t>of the overall score</w:t>
      </w:r>
      <w:r w:rsidRPr="00C53546">
        <w:rPr>
          <w:b/>
          <w:bCs/>
          <w:lang w:val="en-US"/>
        </w:rPr>
        <w:t>)</w:t>
      </w:r>
    </w:p>
    <w:p w14:paraId="2E85518B" w14:textId="77777777" w:rsidR="001C068F" w:rsidRDefault="001C068F" w:rsidP="00FF1E7E">
      <w:pPr>
        <w:tabs>
          <w:tab w:val="left" w:pos="9781"/>
        </w:tabs>
        <w:spacing w:line="276" w:lineRule="auto"/>
        <w:ind w:right="567"/>
        <w:jc w:val="both"/>
        <w:rPr>
          <w:b/>
          <w:lang w:val="en-US" w:eastAsia="x-none"/>
        </w:rPr>
      </w:pPr>
    </w:p>
    <w:p w14:paraId="56EDBD99" w14:textId="2F58657E" w:rsidR="001C068F" w:rsidRPr="001C068F" w:rsidRDefault="001C068F" w:rsidP="00667531">
      <w:pPr>
        <w:tabs>
          <w:tab w:val="left" w:pos="9781"/>
        </w:tabs>
        <w:spacing w:line="276" w:lineRule="auto"/>
        <w:ind w:right="567"/>
        <w:jc w:val="both"/>
        <w:rPr>
          <w:bCs/>
          <w:lang w:val="en-US" w:eastAsia="x-none"/>
        </w:rPr>
      </w:pPr>
      <w:r w:rsidRPr="001C068F">
        <w:rPr>
          <w:bCs/>
          <w:lang w:val="en-US" w:eastAsia="x-none"/>
        </w:rPr>
        <w:lastRenderedPageBreak/>
        <w:t>This section allows you to present data</w:t>
      </w:r>
      <w:r w:rsidR="00667531">
        <w:rPr>
          <w:bCs/>
          <w:lang w:val="en-US" w:eastAsia="x-none"/>
        </w:rPr>
        <w:t>, metrics</w:t>
      </w:r>
      <w:r w:rsidRPr="001C068F">
        <w:rPr>
          <w:bCs/>
          <w:lang w:val="en-US" w:eastAsia="x-none"/>
        </w:rPr>
        <w:t xml:space="preserve"> and insights on how the </w:t>
      </w:r>
      <w:r>
        <w:rPr>
          <w:bCs/>
          <w:lang w:val="en-US" w:eastAsia="x-none"/>
        </w:rPr>
        <w:t>P</w:t>
      </w:r>
      <w:r w:rsidRPr="001C068F">
        <w:rPr>
          <w:bCs/>
          <w:lang w:val="en-US" w:eastAsia="x-none"/>
        </w:rPr>
        <w:t xml:space="preserve">ractice has benefited the </w:t>
      </w:r>
      <w:r>
        <w:rPr>
          <w:bCs/>
          <w:lang w:val="en-US" w:eastAsia="x-none"/>
        </w:rPr>
        <w:t>business</w:t>
      </w:r>
      <w:r w:rsidRPr="001C068F">
        <w:rPr>
          <w:bCs/>
          <w:lang w:val="en-US" w:eastAsia="x-none"/>
        </w:rPr>
        <w:t xml:space="preserve"> itself. The </w:t>
      </w:r>
      <w:r>
        <w:rPr>
          <w:bCs/>
          <w:lang w:val="en-US" w:eastAsia="x-none"/>
        </w:rPr>
        <w:t>A</w:t>
      </w:r>
      <w:r w:rsidRPr="001C068F">
        <w:rPr>
          <w:bCs/>
          <w:lang w:val="en-US" w:eastAsia="x-none"/>
        </w:rPr>
        <w:t>ward</w:t>
      </w:r>
      <w:r w:rsidR="00C4573F">
        <w:rPr>
          <w:bCs/>
          <w:lang w:val="en-US" w:eastAsia="x-none"/>
        </w:rPr>
        <w:t>s</w:t>
      </w:r>
      <w:r w:rsidRPr="001C068F">
        <w:rPr>
          <w:bCs/>
          <w:lang w:val="en-US" w:eastAsia="x-none"/>
        </w:rPr>
        <w:t xml:space="preserve"> recognize that responsible business practices should not only create social and environmental impact</w:t>
      </w:r>
      <w:r w:rsidR="00FF1E7E">
        <w:rPr>
          <w:bCs/>
          <w:lang w:val="en-US" w:eastAsia="x-none"/>
        </w:rPr>
        <w:t>,</w:t>
      </w:r>
      <w:r w:rsidRPr="001C068F">
        <w:rPr>
          <w:bCs/>
          <w:lang w:val="en-US" w:eastAsia="x-none"/>
        </w:rPr>
        <w:t xml:space="preserve"> but also generate tangible business value.</w:t>
      </w:r>
    </w:p>
    <w:p w14:paraId="51FEAA89" w14:textId="77777777" w:rsidR="00667531" w:rsidRDefault="00667531" w:rsidP="00667531">
      <w:pPr>
        <w:tabs>
          <w:tab w:val="left" w:pos="9781"/>
        </w:tabs>
        <w:spacing w:line="276" w:lineRule="auto"/>
        <w:ind w:right="567"/>
        <w:jc w:val="both"/>
        <w:rPr>
          <w:bCs/>
          <w:lang w:val="en-US" w:eastAsia="x-none"/>
        </w:rPr>
      </w:pPr>
    </w:p>
    <w:p w14:paraId="3B8DAFF6" w14:textId="77777777" w:rsidR="00FF1E7E" w:rsidRDefault="001C068F" w:rsidP="005A1223">
      <w:pPr>
        <w:tabs>
          <w:tab w:val="left" w:pos="9781"/>
        </w:tabs>
        <w:spacing w:line="276" w:lineRule="auto"/>
        <w:ind w:right="567"/>
        <w:jc w:val="both"/>
        <w:rPr>
          <w:bCs/>
          <w:lang w:eastAsia="x-none"/>
        </w:rPr>
      </w:pPr>
      <w:r w:rsidRPr="001C068F">
        <w:rPr>
          <w:bCs/>
          <w:lang w:val="en-US" w:eastAsia="x-none"/>
        </w:rPr>
        <w:t xml:space="preserve">Measuring the business benefits of a CSR practice can be challenging in the short term, but medium- to long-term impacts often become evident and measurable. These benefits can influence internal operations, external reputation, and overall business </w:t>
      </w:r>
      <w:r w:rsidR="005A1223">
        <w:rPr>
          <w:bCs/>
          <w:lang w:val="en-US" w:eastAsia="x-none"/>
        </w:rPr>
        <w:t>philosophy</w:t>
      </w:r>
      <w:r w:rsidRPr="001C068F">
        <w:rPr>
          <w:bCs/>
          <w:lang w:val="en-US" w:eastAsia="x-none"/>
        </w:rPr>
        <w:t>.</w:t>
      </w:r>
      <w:r w:rsidR="00FF1E7E">
        <w:rPr>
          <w:bCs/>
          <w:lang w:val="en-US" w:eastAsia="x-none"/>
        </w:rPr>
        <w:t xml:space="preserve"> </w:t>
      </w:r>
      <w:r w:rsidR="005A1223">
        <w:rPr>
          <w:bCs/>
          <w:lang w:val="en-US" w:eastAsia="x-none"/>
        </w:rPr>
        <w:t>Key points to consider</w:t>
      </w:r>
      <w:r w:rsidR="001D60AE" w:rsidRPr="001D60AE">
        <w:rPr>
          <w:bCs/>
          <w:lang w:eastAsia="x-none"/>
        </w:rPr>
        <w:t>:</w:t>
      </w:r>
    </w:p>
    <w:p w14:paraId="2937A4EF" w14:textId="1054176F" w:rsidR="00413DE8" w:rsidRPr="00413DE8" w:rsidRDefault="001D60AE" w:rsidP="00FF1E7E">
      <w:pPr>
        <w:tabs>
          <w:tab w:val="left" w:pos="9781"/>
        </w:tabs>
        <w:spacing w:line="276" w:lineRule="auto"/>
        <w:ind w:right="567"/>
        <w:rPr>
          <w:bCs/>
          <w:lang w:eastAsia="x-none"/>
        </w:rPr>
      </w:pPr>
      <w:r w:rsidRPr="001D60AE">
        <w:rPr>
          <w:bCs/>
          <w:lang w:eastAsia="x-none"/>
        </w:rPr>
        <w:br/>
      </w:r>
      <w:r w:rsidRPr="00413DE8">
        <w:rPr>
          <w:bCs/>
          <w:lang w:eastAsia="x-none"/>
        </w:rPr>
        <w:t xml:space="preserve">• </w:t>
      </w:r>
      <w:r w:rsidR="003915CA" w:rsidRPr="00413DE8">
        <w:rPr>
          <w:bCs/>
          <w:lang w:eastAsia="x-none"/>
        </w:rPr>
        <w:t>Effects</w:t>
      </w:r>
      <w:r w:rsidRPr="00413DE8">
        <w:rPr>
          <w:bCs/>
          <w:lang w:eastAsia="x-none"/>
        </w:rPr>
        <w:t xml:space="preserve"> on recruitment, retention, motivation, and skills </w:t>
      </w:r>
      <w:r w:rsidR="003915CA" w:rsidRPr="00413DE8">
        <w:rPr>
          <w:bCs/>
          <w:lang w:eastAsia="x-none"/>
        </w:rPr>
        <w:t>development</w:t>
      </w:r>
      <w:r w:rsidRPr="00413DE8">
        <w:rPr>
          <w:bCs/>
          <w:lang w:eastAsia="x-none"/>
        </w:rPr>
        <w:t>.</w:t>
      </w:r>
      <w:r w:rsidRPr="00413DE8">
        <w:rPr>
          <w:bCs/>
          <w:lang w:eastAsia="x-none"/>
        </w:rPr>
        <w:br/>
        <w:t xml:space="preserve">• </w:t>
      </w:r>
      <w:r w:rsidR="00E474B0" w:rsidRPr="00413DE8">
        <w:rPr>
          <w:bCs/>
          <w:lang w:eastAsia="x-none"/>
        </w:rPr>
        <w:t>I</w:t>
      </w:r>
      <w:r w:rsidRPr="00413DE8">
        <w:rPr>
          <w:bCs/>
          <w:lang w:eastAsia="x-none"/>
        </w:rPr>
        <w:t xml:space="preserve">ncrease in the positive perception and reputation of the </w:t>
      </w:r>
      <w:r w:rsidR="00E474B0" w:rsidRPr="00413DE8">
        <w:rPr>
          <w:bCs/>
          <w:lang w:eastAsia="x-none"/>
        </w:rPr>
        <w:t>business</w:t>
      </w:r>
      <w:r w:rsidRPr="00413DE8">
        <w:rPr>
          <w:bCs/>
          <w:lang w:eastAsia="x-none"/>
        </w:rPr>
        <w:t xml:space="preserve"> among stakeholders and customers.</w:t>
      </w:r>
      <w:r w:rsidRPr="00413DE8">
        <w:rPr>
          <w:bCs/>
          <w:lang w:eastAsia="x-none"/>
        </w:rPr>
        <w:br/>
        <w:t xml:space="preserve">• </w:t>
      </w:r>
      <w:r w:rsidR="00E474B0" w:rsidRPr="00413DE8">
        <w:rPr>
          <w:bCs/>
          <w:lang w:eastAsia="x-none"/>
        </w:rPr>
        <w:t>D</w:t>
      </w:r>
      <w:r w:rsidRPr="00413DE8">
        <w:rPr>
          <w:bCs/>
          <w:lang w:eastAsia="x-none"/>
        </w:rPr>
        <w:t>evelopment of new networks, business contacts,</w:t>
      </w:r>
      <w:r w:rsidR="00E474B0" w:rsidRPr="00413DE8">
        <w:rPr>
          <w:bCs/>
          <w:lang w:eastAsia="x-none"/>
        </w:rPr>
        <w:t xml:space="preserve"> operational</w:t>
      </w:r>
      <w:r w:rsidRPr="00413DE8">
        <w:rPr>
          <w:bCs/>
          <w:lang w:eastAsia="x-none"/>
        </w:rPr>
        <w:t xml:space="preserve"> processes, ideas, or products.</w:t>
      </w:r>
      <w:r w:rsidRPr="00413DE8">
        <w:rPr>
          <w:bCs/>
          <w:lang w:eastAsia="x-none"/>
        </w:rPr>
        <w:br/>
        <w:t xml:space="preserve">• </w:t>
      </w:r>
      <w:r w:rsidR="00E474B0" w:rsidRPr="00413DE8">
        <w:rPr>
          <w:bCs/>
          <w:lang w:eastAsia="x-none"/>
        </w:rPr>
        <w:t>I</w:t>
      </w:r>
      <w:r w:rsidRPr="00413DE8">
        <w:rPr>
          <w:bCs/>
          <w:lang w:eastAsia="x-none"/>
        </w:rPr>
        <w:t xml:space="preserve">dentification </w:t>
      </w:r>
      <w:r w:rsidR="00637B44" w:rsidRPr="00413DE8">
        <w:rPr>
          <w:bCs/>
          <w:lang w:eastAsia="x-none"/>
        </w:rPr>
        <w:t>of new collaborations leading to long-term business relationships and better management of key issues.</w:t>
      </w:r>
      <w:r w:rsidRPr="00413DE8">
        <w:rPr>
          <w:bCs/>
          <w:lang w:eastAsia="x-none"/>
        </w:rPr>
        <w:br/>
        <w:t xml:space="preserve">• </w:t>
      </w:r>
      <w:r w:rsidR="00637B44" w:rsidRPr="00413DE8">
        <w:rPr>
          <w:bCs/>
          <w:lang w:eastAsia="x-none"/>
        </w:rPr>
        <w:t>Reduction of operational costs in certain areas</w:t>
      </w:r>
      <w:r w:rsidRPr="00413DE8">
        <w:rPr>
          <w:bCs/>
          <w:lang w:eastAsia="x-none"/>
        </w:rPr>
        <w:t>.</w:t>
      </w:r>
      <w:r w:rsidRPr="00413DE8">
        <w:rPr>
          <w:bCs/>
          <w:lang w:eastAsia="x-none"/>
        </w:rPr>
        <w:br/>
        <w:t xml:space="preserve">• </w:t>
      </w:r>
      <w:r w:rsidR="00987188" w:rsidRPr="00413DE8">
        <w:rPr>
          <w:bCs/>
          <w:lang w:eastAsia="x-none"/>
        </w:rPr>
        <w:t>B</w:t>
      </w:r>
      <w:r w:rsidRPr="00413DE8">
        <w:rPr>
          <w:bCs/>
          <w:lang w:eastAsia="x-none"/>
        </w:rPr>
        <w:t>etter performance in non-financial evaluation processes.</w:t>
      </w:r>
      <w:r w:rsidRPr="00413DE8">
        <w:rPr>
          <w:bCs/>
          <w:lang w:eastAsia="x-none"/>
        </w:rPr>
        <w:br/>
        <w:t xml:space="preserve">• </w:t>
      </w:r>
      <w:r w:rsidR="00987188" w:rsidRPr="00413DE8">
        <w:rPr>
          <w:bCs/>
          <w:lang w:eastAsia="x-none"/>
        </w:rPr>
        <w:t>A</w:t>
      </w:r>
      <w:r w:rsidRPr="00413DE8">
        <w:rPr>
          <w:bCs/>
          <w:lang w:eastAsia="x-none"/>
        </w:rPr>
        <w:t>ccess to funding</w:t>
      </w:r>
      <w:r w:rsidR="00413DE8" w:rsidRPr="00413DE8">
        <w:rPr>
          <w:bCs/>
          <w:lang w:eastAsia="x-none"/>
        </w:rPr>
        <w:t xml:space="preserve">, with </w:t>
      </w:r>
      <w:r w:rsidR="00EC7E67">
        <w:rPr>
          <w:bCs/>
          <w:lang w:eastAsia="x-none"/>
        </w:rPr>
        <w:t>b</w:t>
      </w:r>
      <w:r w:rsidR="00413DE8" w:rsidRPr="00413DE8">
        <w:rPr>
          <w:bCs/>
          <w:lang w:eastAsia="x-none"/>
        </w:rPr>
        <w:t>etter positioning for investment from sources that consider sustainability and corporate responsibility commitments</w:t>
      </w:r>
      <w:r w:rsidR="00EC7E67">
        <w:rPr>
          <w:bCs/>
          <w:lang w:eastAsia="x-none"/>
        </w:rPr>
        <w:t>.</w:t>
      </w:r>
    </w:p>
    <w:p w14:paraId="2DFAF3CC" w14:textId="204B8972" w:rsidR="00832F41" w:rsidRPr="00EC7E67" w:rsidRDefault="001D60AE" w:rsidP="00EC7E67">
      <w:pPr>
        <w:tabs>
          <w:tab w:val="left" w:pos="9781"/>
        </w:tabs>
        <w:spacing w:line="276" w:lineRule="auto"/>
        <w:ind w:right="567"/>
        <w:rPr>
          <w:bCs/>
          <w:lang w:eastAsia="x-none"/>
        </w:rPr>
      </w:pPr>
      <w:r w:rsidRPr="00413DE8">
        <w:rPr>
          <w:bCs/>
          <w:lang w:eastAsia="x-none"/>
        </w:rPr>
        <w:t xml:space="preserve">• </w:t>
      </w:r>
      <w:r w:rsidR="00413DE8" w:rsidRPr="00413DE8">
        <w:rPr>
          <w:bCs/>
          <w:lang w:eastAsia="x-none"/>
        </w:rPr>
        <w:t>Improved readiness for non-financial reporting and disclosure requirements.</w:t>
      </w:r>
    </w:p>
    <w:p w14:paraId="0DF0D31A" w14:textId="77777777" w:rsidR="004F2563" w:rsidRDefault="004F2563">
      <w:pPr>
        <w:rPr>
          <w:rFonts w:cs="Times New Roman"/>
          <w:b/>
          <w:bCs/>
          <w:color w:val="002060"/>
          <w:sz w:val="28"/>
          <w:szCs w:val="28"/>
          <w:lang w:val="x-none" w:eastAsia="x-none"/>
        </w:rPr>
      </w:pPr>
      <w:bookmarkStart w:id="21" w:name="_Toc192062394"/>
      <w:r>
        <w:br w:type="page"/>
      </w:r>
    </w:p>
    <w:p w14:paraId="5BCA897C" w14:textId="1C15DDF5" w:rsidR="00FE3AA4" w:rsidRPr="00973AF1" w:rsidRDefault="008F74CF" w:rsidP="00973AF1">
      <w:pPr>
        <w:pStyle w:val="Heading1"/>
      </w:pPr>
      <w:r w:rsidRPr="00973AF1">
        <w:lastRenderedPageBreak/>
        <w:t>C</w:t>
      </w:r>
      <w:r w:rsidR="00C30B23" w:rsidRPr="00973AF1">
        <w:t xml:space="preserve">. </w:t>
      </w:r>
      <w:r w:rsidRPr="00973AF1">
        <w:t>USEFUL INFORMATION</w:t>
      </w:r>
      <w:bookmarkEnd w:id="21"/>
      <w:r w:rsidR="0080119E" w:rsidRPr="00973AF1">
        <w:t xml:space="preserve"> </w:t>
      </w:r>
    </w:p>
    <w:p w14:paraId="04093709" w14:textId="77777777" w:rsidR="00CD05CD" w:rsidRPr="007447FD" w:rsidRDefault="00CD05CD" w:rsidP="00065EFF">
      <w:pPr>
        <w:tabs>
          <w:tab w:val="left" w:pos="9781"/>
        </w:tabs>
        <w:spacing w:line="276" w:lineRule="auto"/>
        <w:ind w:left="567" w:right="567"/>
        <w:jc w:val="both"/>
        <w:rPr>
          <w:lang w:val="x-none" w:eastAsia="x-none"/>
        </w:rPr>
      </w:pPr>
    </w:p>
    <w:p w14:paraId="0036737E" w14:textId="6B420C20" w:rsidR="00FE3AA4" w:rsidRPr="00973AF1" w:rsidRDefault="0080119E" w:rsidP="00973AF1">
      <w:pPr>
        <w:pStyle w:val="Heading2"/>
      </w:pPr>
      <w:bookmarkStart w:id="22" w:name="_Toc192062395"/>
      <w:r w:rsidRPr="00973AF1">
        <w:t>1.</w:t>
      </w:r>
      <w:r w:rsidR="00CD05CD" w:rsidRPr="00973AF1">
        <w:t xml:space="preserve"> </w:t>
      </w:r>
      <w:r w:rsidR="008F74CF" w:rsidRPr="00973AF1">
        <w:t>Deadline for Submission</w:t>
      </w:r>
      <w:bookmarkEnd w:id="22"/>
      <w:r w:rsidR="001D4EEC" w:rsidRPr="00973AF1">
        <w:t xml:space="preserve"> </w:t>
      </w:r>
    </w:p>
    <w:p w14:paraId="43F96457" w14:textId="77777777" w:rsidR="00CD05CD" w:rsidRPr="0024690B" w:rsidRDefault="00CD05CD" w:rsidP="00065EFF">
      <w:pPr>
        <w:tabs>
          <w:tab w:val="left" w:pos="9781"/>
        </w:tabs>
        <w:spacing w:line="276" w:lineRule="auto"/>
        <w:ind w:left="567" w:right="567"/>
        <w:jc w:val="both"/>
        <w:rPr>
          <w:b/>
          <w:bCs/>
          <w:sz w:val="28"/>
          <w:szCs w:val="28"/>
          <w:lang w:val="en-US"/>
        </w:rPr>
      </w:pPr>
    </w:p>
    <w:p w14:paraId="3E1858E9" w14:textId="298B89DF" w:rsidR="00532643" w:rsidRPr="00532643" w:rsidRDefault="0024690B" w:rsidP="00EC7E67">
      <w:pPr>
        <w:tabs>
          <w:tab w:val="left" w:pos="9781"/>
        </w:tabs>
        <w:spacing w:line="276" w:lineRule="auto"/>
        <w:ind w:right="567"/>
        <w:jc w:val="both"/>
        <w:rPr>
          <w:lang w:val="en-US"/>
        </w:rPr>
      </w:pPr>
      <w:r w:rsidRPr="00532643">
        <w:t xml:space="preserve">Completed application forms must be submitted electronically, including the Declaration of the CEO or their representative, by </w:t>
      </w:r>
      <w:r w:rsidR="002F7901">
        <w:rPr>
          <w:lang w:val="en-US"/>
        </w:rPr>
        <w:t>June</w:t>
      </w:r>
      <w:r w:rsidRPr="00532643">
        <w:t xml:space="preserve"> </w:t>
      </w:r>
      <w:r w:rsidR="002F7901">
        <w:t>20</w:t>
      </w:r>
      <w:r w:rsidRPr="00532643">
        <w:t xml:space="preserve">, 2025, at 17:00. All applications must have the company’s </w:t>
      </w:r>
      <w:r w:rsidR="00532643" w:rsidRPr="00532643">
        <w:t>seal</w:t>
      </w:r>
      <w:r w:rsidRPr="00532643">
        <w:t xml:space="preserve">, and a confirmation message will be sent </w:t>
      </w:r>
      <w:r w:rsidR="00532643" w:rsidRPr="00532643">
        <w:t>upon successful receipt</w:t>
      </w:r>
      <w:r w:rsidRPr="00532643">
        <w:t xml:space="preserve">. </w:t>
      </w:r>
      <w:r w:rsidR="00532643" w:rsidRPr="00532643">
        <w:rPr>
          <w:lang w:val="en-US"/>
        </w:rPr>
        <w:t xml:space="preserve">Late submissions or applications missing required documents or the company </w:t>
      </w:r>
      <w:r w:rsidR="00532643">
        <w:rPr>
          <w:lang w:val="en-US"/>
        </w:rPr>
        <w:t>seal</w:t>
      </w:r>
      <w:r w:rsidR="00532643" w:rsidRPr="00532643">
        <w:rPr>
          <w:lang w:val="en-US"/>
        </w:rPr>
        <w:t xml:space="preserve"> will not be accepted.</w:t>
      </w:r>
    </w:p>
    <w:p w14:paraId="213F6FAD" w14:textId="77777777" w:rsidR="008E5BDE" w:rsidRPr="00532643" w:rsidRDefault="008E5BDE" w:rsidP="00EC7E67">
      <w:pPr>
        <w:tabs>
          <w:tab w:val="left" w:pos="9781"/>
        </w:tabs>
        <w:spacing w:line="276" w:lineRule="auto"/>
        <w:ind w:right="567"/>
        <w:jc w:val="both"/>
        <w:rPr>
          <w:lang w:val="en-US"/>
        </w:rPr>
      </w:pPr>
    </w:p>
    <w:p w14:paraId="672DF5B3" w14:textId="1A72E1D7" w:rsidR="001D4EEC" w:rsidRPr="00973AF1" w:rsidRDefault="008B5017" w:rsidP="00973AF1">
      <w:pPr>
        <w:pStyle w:val="Heading2"/>
      </w:pPr>
      <w:bookmarkStart w:id="23" w:name="_Toc192062396"/>
      <w:r w:rsidRPr="00973AF1">
        <w:t>2</w:t>
      </w:r>
      <w:r w:rsidR="0080119E" w:rsidRPr="00973AF1">
        <w:t>.</w:t>
      </w:r>
      <w:r w:rsidR="00166F0E" w:rsidRPr="00973AF1">
        <w:t xml:space="preserve"> </w:t>
      </w:r>
      <w:r w:rsidR="0024690B" w:rsidRPr="00973AF1">
        <w:t>Evaluation Process</w:t>
      </w:r>
      <w:bookmarkEnd w:id="23"/>
    </w:p>
    <w:p w14:paraId="6937C5EB" w14:textId="77777777" w:rsidR="00CD05CD" w:rsidRPr="007447FD" w:rsidRDefault="00CD05CD" w:rsidP="00065EFF">
      <w:pPr>
        <w:tabs>
          <w:tab w:val="left" w:pos="9781"/>
        </w:tabs>
        <w:spacing w:line="276" w:lineRule="auto"/>
        <w:ind w:left="567" w:right="567"/>
        <w:jc w:val="both"/>
        <w:rPr>
          <w:lang w:val="x-none" w:eastAsia="x-none"/>
        </w:rPr>
      </w:pPr>
    </w:p>
    <w:p w14:paraId="149591E6" w14:textId="77777777" w:rsidR="006C201D" w:rsidRDefault="0024690B" w:rsidP="006C201D">
      <w:pPr>
        <w:tabs>
          <w:tab w:val="left" w:pos="9781"/>
        </w:tabs>
        <w:spacing w:line="276" w:lineRule="auto"/>
        <w:ind w:right="567"/>
        <w:jc w:val="both"/>
        <w:rPr>
          <w:lang w:val="en-US"/>
        </w:rPr>
      </w:pPr>
      <w:r w:rsidRPr="0024690B">
        <w:t>A</w:t>
      </w:r>
      <w:r w:rsidR="008E5BDE">
        <w:t>n Evaluation</w:t>
      </w:r>
      <w:r w:rsidRPr="0024690B">
        <w:t xml:space="preserve"> Committee will be established </w:t>
      </w:r>
      <w:r w:rsidR="008E5BDE" w:rsidRPr="008E5BDE">
        <w:rPr>
          <w:lang w:val="en-US"/>
        </w:rPr>
        <w:t>to assess applications, comprising representatives from all relevant stakeholders.</w:t>
      </w:r>
      <w:r w:rsidR="008E5BDE">
        <w:rPr>
          <w:lang w:val="en-US"/>
        </w:rPr>
        <w:t xml:space="preserve"> </w:t>
      </w:r>
      <w:r w:rsidRPr="0024690B">
        <w:t xml:space="preserve">It is noted that members of the Evaluation Committee may include business executives with relevant knowledge and experience, but they will </w:t>
      </w:r>
      <w:r w:rsidRPr="0024690B">
        <w:rPr>
          <w:b/>
          <w:bCs/>
        </w:rPr>
        <w:t>not</w:t>
      </w:r>
      <w:r w:rsidRPr="0024690B">
        <w:t xml:space="preserve"> be able to participate as evaluators in the category in which either the business they work for or a competing business </w:t>
      </w:r>
      <w:r w:rsidR="00D878E0">
        <w:t>applies</w:t>
      </w:r>
      <w:r w:rsidRPr="0024690B">
        <w:t>.</w:t>
      </w:r>
    </w:p>
    <w:p w14:paraId="40B53514" w14:textId="77777777" w:rsidR="006C201D" w:rsidRDefault="006C201D" w:rsidP="006C201D">
      <w:pPr>
        <w:tabs>
          <w:tab w:val="left" w:pos="9781"/>
        </w:tabs>
        <w:spacing w:line="276" w:lineRule="auto"/>
        <w:ind w:right="567"/>
        <w:jc w:val="both"/>
        <w:rPr>
          <w:lang w:val="en-US"/>
        </w:rPr>
      </w:pPr>
    </w:p>
    <w:p w14:paraId="49A238B4" w14:textId="5538C0E0" w:rsidR="009752F6" w:rsidRPr="0024690B" w:rsidRDefault="004E4057" w:rsidP="006C201D">
      <w:pPr>
        <w:tabs>
          <w:tab w:val="left" w:pos="9781"/>
        </w:tabs>
        <w:spacing w:line="276" w:lineRule="auto"/>
        <w:ind w:right="567"/>
        <w:jc w:val="both"/>
        <w:rPr>
          <w:lang w:val="en-US"/>
        </w:rPr>
      </w:pPr>
      <w:r w:rsidRPr="008E5BDE">
        <w:rPr>
          <w:lang w:val="en-US"/>
        </w:rPr>
        <w:t>Each evaluator must sign a Confidentiality and Independence Agreement to ensure objectivity and discretion.</w:t>
      </w:r>
      <w:r>
        <w:rPr>
          <w:lang w:val="en-US"/>
        </w:rPr>
        <w:t xml:space="preserve"> </w:t>
      </w:r>
      <w:r w:rsidRPr="008E5BDE">
        <w:rPr>
          <w:lang w:val="en-US"/>
        </w:rPr>
        <w:t xml:space="preserve">The organizers are responsible for appointing </w:t>
      </w:r>
      <w:r w:rsidR="00287584">
        <w:rPr>
          <w:lang w:val="en-US"/>
        </w:rPr>
        <w:t>C</w:t>
      </w:r>
      <w:r w:rsidRPr="008E5BDE">
        <w:rPr>
          <w:lang w:val="en-US"/>
        </w:rPr>
        <w:t>ommittee members.</w:t>
      </w:r>
      <w:r>
        <w:rPr>
          <w:lang w:val="en-US"/>
        </w:rPr>
        <w:t xml:space="preserve"> </w:t>
      </w:r>
      <w:r w:rsidRPr="008E5BDE">
        <w:rPr>
          <w:lang w:val="en-US"/>
        </w:rPr>
        <w:t xml:space="preserve">The names of </w:t>
      </w:r>
      <w:r>
        <w:rPr>
          <w:lang w:val="en-US"/>
        </w:rPr>
        <w:t>C</w:t>
      </w:r>
      <w:r w:rsidRPr="008E5BDE">
        <w:rPr>
          <w:lang w:val="en-US"/>
        </w:rPr>
        <w:t>ommittee will be announced at the Awards Ceremony</w:t>
      </w:r>
      <w:r w:rsidR="00013F1F">
        <w:rPr>
          <w:lang w:val="en-US"/>
        </w:rPr>
        <w:t xml:space="preserve"> in September</w:t>
      </w:r>
      <w:r w:rsidRPr="008E5BDE">
        <w:rPr>
          <w:lang w:val="en-US"/>
        </w:rPr>
        <w:t>.</w:t>
      </w:r>
    </w:p>
    <w:p w14:paraId="7A7211C5" w14:textId="77777777" w:rsidR="009752F6" w:rsidRPr="0024690B" w:rsidRDefault="009752F6" w:rsidP="00065EFF">
      <w:pPr>
        <w:tabs>
          <w:tab w:val="left" w:pos="9781"/>
        </w:tabs>
        <w:spacing w:line="276" w:lineRule="auto"/>
        <w:ind w:left="567" w:right="567"/>
        <w:jc w:val="both"/>
        <w:rPr>
          <w:lang w:val="en-US"/>
        </w:rPr>
      </w:pPr>
    </w:p>
    <w:p w14:paraId="40E25482" w14:textId="5CCAE34B" w:rsidR="001D4EEC" w:rsidRPr="00973AF1" w:rsidRDefault="008B5017" w:rsidP="00973AF1">
      <w:pPr>
        <w:pStyle w:val="Heading2"/>
      </w:pPr>
      <w:bookmarkStart w:id="24" w:name="_Toc192062397"/>
      <w:r w:rsidRPr="00973AF1">
        <w:t>3</w:t>
      </w:r>
      <w:r w:rsidR="0080119E" w:rsidRPr="00973AF1">
        <w:t>.</w:t>
      </w:r>
      <w:r w:rsidR="00166F0E" w:rsidRPr="00973AF1">
        <w:t xml:space="preserve"> </w:t>
      </w:r>
      <w:r w:rsidR="0024690B" w:rsidRPr="00973AF1">
        <w:t>Scoring</w:t>
      </w:r>
      <w:bookmarkEnd w:id="24"/>
      <w:r w:rsidR="001D4EEC" w:rsidRPr="00973AF1">
        <w:t xml:space="preserve"> </w:t>
      </w:r>
    </w:p>
    <w:p w14:paraId="45D0C715" w14:textId="77777777" w:rsidR="00CD05CD" w:rsidRPr="007447FD" w:rsidRDefault="00CD05CD" w:rsidP="00065EFF">
      <w:pPr>
        <w:tabs>
          <w:tab w:val="left" w:pos="9781"/>
        </w:tabs>
        <w:spacing w:line="276" w:lineRule="auto"/>
        <w:ind w:left="567" w:right="567"/>
        <w:jc w:val="both"/>
        <w:rPr>
          <w:lang w:val="x-none" w:eastAsia="x-none"/>
        </w:rPr>
      </w:pPr>
    </w:p>
    <w:p w14:paraId="2CE53C6A" w14:textId="77777777" w:rsidR="00911768" w:rsidRPr="00911768" w:rsidRDefault="00911768" w:rsidP="00287584">
      <w:pPr>
        <w:tabs>
          <w:tab w:val="left" w:pos="9781"/>
        </w:tabs>
        <w:spacing w:line="276" w:lineRule="auto"/>
        <w:ind w:right="567"/>
        <w:jc w:val="both"/>
        <w:rPr>
          <w:bCs/>
        </w:rPr>
      </w:pPr>
      <w:r w:rsidRPr="00911768">
        <w:rPr>
          <w:bCs/>
        </w:rPr>
        <w:t xml:space="preserve">Only applications that achieve a total evaluation score of </w:t>
      </w:r>
      <w:r w:rsidRPr="00287584">
        <w:t>60%</w:t>
      </w:r>
      <w:r w:rsidRPr="00911768">
        <w:rPr>
          <w:bCs/>
        </w:rPr>
        <w:t xml:space="preserve"> or higher are eligible for participation in the Corporate Sustainability and Responsibility Awards.</w:t>
      </w:r>
    </w:p>
    <w:p w14:paraId="7388E880" w14:textId="77777777" w:rsidR="00287584" w:rsidRDefault="00287584" w:rsidP="00287584">
      <w:pPr>
        <w:tabs>
          <w:tab w:val="left" w:pos="9781"/>
        </w:tabs>
        <w:spacing w:line="276" w:lineRule="auto"/>
        <w:ind w:right="567"/>
        <w:jc w:val="both"/>
        <w:rPr>
          <w:bCs/>
        </w:rPr>
      </w:pPr>
    </w:p>
    <w:p w14:paraId="6380F2C0" w14:textId="7E21D8D9" w:rsidR="00606155" w:rsidRDefault="00911768" w:rsidP="00287584">
      <w:pPr>
        <w:tabs>
          <w:tab w:val="left" w:pos="9781"/>
        </w:tabs>
        <w:spacing w:line="276" w:lineRule="auto"/>
        <w:ind w:right="567"/>
        <w:jc w:val="both"/>
        <w:rPr>
          <w:bCs/>
        </w:rPr>
      </w:pPr>
      <w:r w:rsidRPr="00911768">
        <w:rPr>
          <w:bCs/>
        </w:rPr>
        <w:t xml:space="preserve">Each application is evaluated independently by two evaluators. The final evaluation score </w:t>
      </w:r>
      <w:r w:rsidR="00F0101B" w:rsidRPr="00606155">
        <w:rPr>
          <w:bCs/>
        </w:rPr>
        <w:t xml:space="preserve">is the </w:t>
      </w:r>
      <w:r w:rsidR="00F0101B" w:rsidRPr="00F0101B">
        <w:t>average of the two individual evaluations.</w:t>
      </w:r>
    </w:p>
    <w:p w14:paraId="3914EC28" w14:textId="7A5C0A76" w:rsidR="00B14ED5" w:rsidRPr="00911768" w:rsidRDefault="00B14ED5" w:rsidP="00F0101B">
      <w:pPr>
        <w:tabs>
          <w:tab w:val="left" w:pos="9781"/>
        </w:tabs>
        <w:spacing w:line="276" w:lineRule="auto"/>
        <w:ind w:right="567"/>
        <w:jc w:val="both"/>
        <w:rPr>
          <w:lang w:val="en-US"/>
        </w:rPr>
      </w:pPr>
    </w:p>
    <w:p w14:paraId="3DBC4276" w14:textId="43F6C410" w:rsidR="001D4EEC" w:rsidRPr="00973AF1" w:rsidRDefault="008B5017" w:rsidP="00973AF1">
      <w:pPr>
        <w:pStyle w:val="Heading2"/>
      </w:pPr>
      <w:bookmarkStart w:id="25" w:name="_Toc192062398"/>
      <w:r w:rsidRPr="00973AF1">
        <w:t>4</w:t>
      </w:r>
      <w:r w:rsidR="0080119E" w:rsidRPr="00973AF1">
        <w:t>.</w:t>
      </w:r>
      <w:r w:rsidR="00CD05CD" w:rsidRPr="00973AF1">
        <w:t xml:space="preserve"> </w:t>
      </w:r>
      <w:r w:rsidR="00911768" w:rsidRPr="00973AF1">
        <w:t>Awarding Process</w:t>
      </w:r>
      <w:bookmarkEnd w:id="25"/>
    </w:p>
    <w:p w14:paraId="7A4E9057" w14:textId="77777777" w:rsidR="00CD05CD" w:rsidRPr="007447FD" w:rsidRDefault="00CD05CD" w:rsidP="00065EFF">
      <w:pPr>
        <w:tabs>
          <w:tab w:val="left" w:pos="9781"/>
        </w:tabs>
        <w:spacing w:line="276" w:lineRule="auto"/>
        <w:ind w:left="567" w:right="567"/>
        <w:jc w:val="both"/>
        <w:rPr>
          <w:lang w:val="x-none" w:eastAsia="x-none"/>
        </w:rPr>
      </w:pPr>
    </w:p>
    <w:p w14:paraId="6BB7C67D" w14:textId="77777777" w:rsidR="00635551" w:rsidRPr="00D33815" w:rsidRDefault="00911768" w:rsidP="00287584">
      <w:pPr>
        <w:tabs>
          <w:tab w:val="left" w:pos="9781"/>
        </w:tabs>
        <w:spacing w:line="276" w:lineRule="auto"/>
        <w:ind w:right="567"/>
        <w:jc w:val="both"/>
        <w:rPr>
          <w:lang w:val="en-US"/>
        </w:rPr>
      </w:pPr>
      <w:r w:rsidRPr="00911768">
        <w:t xml:space="preserve">For the three categories, there will be corresponding awards. Therefore, three awards will be granted overall (one for large enterprises, one for medium enterprises, and one for small or very small enterprises). </w:t>
      </w:r>
      <w:r w:rsidR="00635551" w:rsidRPr="00D33815">
        <w:rPr>
          <w:lang w:val="en-US"/>
        </w:rPr>
        <w:t xml:space="preserve">Additionally, </w:t>
      </w:r>
      <w:proofErr w:type="spellStart"/>
      <w:r w:rsidR="00635551" w:rsidRPr="00D33815">
        <w:rPr>
          <w:lang w:val="en-US"/>
        </w:rPr>
        <w:t>honourable</w:t>
      </w:r>
      <w:proofErr w:type="spellEnd"/>
      <w:r w:rsidR="00635551" w:rsidRPr="00D33815">
        <w:rPr>
          <w:lang w:val="en-US"/>
        </w:rPr>
        <w:t xml:space="preserve"> mentions will be awarded to the second-highest-scoring good practices in each category.</w:t>
      </w:r>
    </w:p>
    <w:p w14:paraId="0279E229" w14:textId="04468B45" w:rsidR="00911768" w:rsidRPr="00635551" w:rsidRDefault="00911768" w:rsidP="00287584">
      <w:pPr>
        <w:tabs>
          <w:tab w:val="left" w:pos="9781"/>
        </w:tabs>
        <w:spacing w:line="276" w:lineRule="auto"/>
        <w:ind w:right="567"/>
        <w:jc w:val="both"/>
        <w:rPr>
          <w:lang w:val="en-US"/>
        </w:rPr>
      </w:pPr>
    </w:p>
    <w:p w14:paraId="535195DC" w14:textId="0962D1E6" w:rsidR="00D33815" w:rsidRPr="00F00DE5" w:rsidRDefault="00911768" w:rsidP="00287584">
      <w:pPr>
        <w:tabs>
          <w:tab w:val="left" w:pos="9781"/>
        </w:tabs>
        <w:spacing w:line="276" w:lineRule="auto"/>
        <w:ind w:right="567"/>
        <w:jc w:val="both"/>
      </w:pPr>
      <w:r w:rsidRPr="00911768">
        <w:t xml:space="preserve">If, in any category, the total number of applications that exceed the base score of 60% is three or fewer, the award will be granted on the condition that the application with the highest score exceeds 75%. Otherwise, only an </w:t>
      </w:r>
      <w:r w:rsidR="001D3647" w:rsidRPr="00911768">
        <w:t>honourable</w:t>
      </w:r>
      <w:r w:rsidRPr="00911768">
        <w:t xml:space="preserve"> mention will be awarded to the application with the highest score in that category.</w:t>
      </w:r>
    </w:p>
    <w:p w14:paraId="18401BE3" w14:textId="77777777" w:rsidR="00D33815" w:rsidRPr="00911768" w:rsidRDefault="00D33815" w:rsidP="00065EFF">
      <w:pPr>
        <w:tabs>
          <w:tab w:val="left" w:pos="9781"/>
        </w:tabs>
        <w:spacing w:line="276" w:lineRule="auto"/>
        <w:ind w:left="567" w:right="567"/>
        <w:jc w:val="both"/>
      </w:pPr>
    </w:p>
    <w:p w14:paraId="1F43360B" w14:textId="45B65E28" w:rsidR="001D4EEC" w:rsidRPr="007447FD" w:rsidRDefault="008B5017" w:rsidP="001742D9">
      <w:pPr>
        <w:pStyle w:val="Heading2"/>
        <w:tabs>
          <w:tab w:val="left" w:pos="9781"/>
        </w:tabs>
        <w:spacing w:line="276" w:lineRule="auto"/>
        <w:ind w:right="567"/>
        <w:jc w:val="both"/>
        <w:rPr>
          <w:rFonts w:cs="Arial"/>
        </w:rPr>
      </w:pPr>
      <w:bookmarkStart w:id="26" w:name="_Toc192062399"/>
      <w:r w:rsidRPr="00BF0909">
        <w:rPr>
          <w:rFonts w:cs="Arial"/>
          <w:lang w:val="en-US"/>
        </w:rPr>
        <w:t>5</w:t>
      </w:r>
      <w:r w:rsidR="0080119E" w:rsidRPr="007447FD">
        <w:rPr>
          <w:rFonts w:cs="Arial"/>
        </w:rPr>
        <w:t>.</w:t>
      </w:r>
      <w:r w:rsidR="00CD05CD" w:rsidRPr="00BF0909">
        <w:rPr>
          <w:rFonts w:cs="Arial"/>
          <w:lang w:val="en-US"/>
        </w:rPr>
        <w:t xml:space="preserve"> </w:t>
      </w:r>
      <w:r w:rsidR="00911768">
        <w:rPr>
          <w:rFonts w:cs="Arial"/>
        </w:rPr>
        <w:t>Ann</w:t>
      </w:r>
      <w:r w:rsidR="00BF0909">
        <w:rPr>
          <w:rFonts w:cs="Arial"/>
        </w:rPr>
        <w:t>ouncement of the Awards</w:t>
      </w:r>
      <w:bookmarkEnd w:id="26"/>
      <w:r w:rsidR="00FE3AA4" w:rsidRPr="007447FD">
        <w:rPr>
          <w:rFonts w:cs="Arial"/>
        </w:rPr>
        <w:t xml:space="preserve"> </w:t>
      </w:r>
    </w:p>
    <w:p w14:paraId="707CF49F" w14:textId="77777777" w:rsidR="00CD05CD" w:rsidRPr="00BF0909" w:rsidRDefault="00CD05CD" w:rsidP="00065EFF">
      <w:pPr>
        <w:tabs>
          <w:tab w:val="left" w:pos="9781"/>
        </w:tabs>
        <w:spacing w:line="276" w:lineRule="auto"/>
        <w:ind w:left="567" w:right="567"/>
        <w:jc w:val="both"/>
        <w:rPr>
          <w:lang w:val="en-US"/>
        </w:rPr>
      </w:pPr>
    </w:p>
    <w:p w14:paraId="126B43EA" w14:textId="77777777" w:rsidR="00B52E92" w:rsidRPr="001742D9" w:rsidRDefault="00BF0909" w:rsidP="001742D9">
      <w:pPr>
        <w:tabs>
          <w:tab w:val="left" w:pos="9781"/>
        </w:tabs>
        <w:spacing w:line="276" w:lineRule="auto"/>
        <w:ind w:right="567"/>
        <w:jc w:val="both"/>
      </w:pPr>
      <w:r w:rsidRPr="001742D9">
        <w:lastRenderedPageBreak/>
        <w:t xml:space="preserve">The winners will be publicly announced </w:t>
      </w:r>
      <w:r w:rsidR="00F00DE5" w:rsidRPr="001742D9">
        <w:t>at</w:t>
      </w:r>
      <w:r w:rsidRPr="001742D9">
        <w:t xml:space="preserve"> a special awards ceremony in summer 2025, </w:t>
      </w:r>
      <w:r w:rsidR="00B52E92" w:rsidRPr="001742D9">
        <w:t>attended by representatives from the business community, the State, academia, and Civil Society organizations.</w:t>
      </w:r>
    </w:p>
    <w:p w14:paraId="4398FB6A" w14:textId="7645E44C" w:rsidR="00BF0909" w:rsidRPr="001742D9" w:rsidRDefault="00B52E92" w:rsidP="001742D9">
      <w:pPr>
        <w:tabs>
          <w:tab w:val="left" w:pos="9781"/>
        </w:tabs>
        <w:spacing w:line="276" w:lineRule="auto"/>
        <w:ind w:right="567"/>
        <w:jc w:val="both"/>
      </w:pPr>
      <w:r w:rsidRPr="001742D9">
        <w:t>F</w:t>
      </w:r>
      <w:r w:rsidR="00BF0909" w:rsidRPr="001742D9">
        <w:t>inal</w:t>
      </w:r>
      <w:r w:rsidRPr="001742D9">
        <w:t xml:space="preserve"> evaluation</w:t>
      </w:r>
      <w:r w:rsidR="00BF0909" w:rsidRPr="001742D9">
        <w:t xml:space="preserve"> scores will </w:t>
      </w:r>
      <w:r w:rsidR="00BB0971" w:rsidRPr="00BB0971">
        <w:rPr>
          <w:b/>
          <w:bCs/>
        </w:rPr>
        <w:t>not</w:t>
      </w:r>
      <w:r w:rsidR="00BF0909" w:rsidRPr="001742D9">
        <w:t xml:space="preserve"> be publicly </w:t>
      </w:r>
      <w:r w:rsidRPr="001742D9">
        <w:t>disclosed</w:t>
      </w:r>
      <w:r w:rsidR="00BF0909" w:rsidRPr="001742D9">
        <w:t>.</w:t>
      </w:r>
    </w:p>
    <w:p w14:paraId="45AC0F76" w14:textId="77777777" w:rsidR="0080119E" w:rsidRPr="00BF0909" w:rsidRDefault="0080119E" w:rsidP="00065EFF">
      <w:pPr>
        <w:tabs>
          <w:tab w:val="left" w:pos="9781"/>
        </w:tabs>
        <w:spacing w:line="276" w:lineRule="auto"/>
        <w:ind w:left="567" w:right="567"/>
        <w:jc w:val="both"/>
        <w:rPr>
          <w:lang w:val="en-US"/>
        </w:rPr>
      </w:pPr>
    </w:p>
    <w:p w14:paraId="74D9FD94" w14:textId="3910865F" w:rsidR="001D4EEC" w:rsidRPr="007447FD" w:rsidRDefault="008B5017" w:rsidP="00BB0971">
      <w:pPr>
        <w:pStyle w:val="Heading2"/>
        <w:tabs>
          <w:tab w:val="left" w:pos="9781"/>
        </w:tabs>
        <w:spacing w:line="276" w:lineRule="auto"/>
        <w:ind w:right="567"/>
        <w:jc w:val="both"/>
        <w:rPr>
          <w:rFonts w:cs="Arial"/>
        </w:rPr>
      </w:pPr>
      <w:bookmarkStart w:id="27" w:name="_Toc192062400"/>
      <w:r w:rsidRPr="00500D14">
        <w:rPr>
          <w:rFonts w:cs="Arial"/>
          <w:lang w:val="en-US"/>
        </w:rPr>
        <w:t>6</w:t>
      </w:r>
      <w:r w:rsidR="0080119E" w:rsidRPr="007447FD">
        <w:rPr>
          <w:rFonts w:cs="Arial"/>
        </w:rPr>
        <w:t>.</w:t>
      </w:r>
      <w:r w:rsidR="00CD05CD" w:rsidRPr="00500D14">
        <w:rPr>
          <w:rFonts w:cs="Arial"/>
          <w:lang w:val="en-US"/>
        </w:rPr>
        <w:t xml:space="preserve"> </w:t>
      </w:r>
      <w:r w:rsidR="00BF0909" w:rsidRPr="00BF0909">
        <w:rPr>
          <w:rFonts w:cs="Arial"/>
          <w:lang w:val="en-GB"/>
        </w:rPr>
        <w:t>Complaints, Questions, and Communication</w:t>
      </w:r>
      <w:bookmarkEnd w:id="27"/>
    </w:p>
    <w:p w14:paraId="69E1FD31" w14:textId="77777777" w:rsidR="00CD05CD" w:rsidRPr="00500D14" w:rsidRDefault="00CD05CD" w:rsidP="00BB0971">
      <w:pPr>
        <w:tabs>
          <w:tab w:val="left" w:pos="9781"/>
        </w:tabs>
        <w:spacing w:line="276" w:lineRule="auto"/>
        <w:ind w:right="567"/>
        <w:jc w:val="both"/>
        <w:rPr>
          <w:lang w:val="en-US"/>
        </w:rPr>
      </w:pPr>
    </w:p>
    <w:p w14:paraId="28B0457E" w14:textId="77777777" w:rsidR="00BB0971" w:rsidRDefault="00500D14" w:rsidP="00BB0971">
      <w:pPr>
        <w:tabs>
          <w:tab w:val="left" w:pos="9781"/>
        </w:tabs>
        <w:spacing w:line="276" w:lineRule="auto"/>
        <w:ind w:right="567"/>
        <w:jc w:val="both"/>
      </w:pPr>
      <w:r w:rsidRPr="00500D14">
        <w:t>Any complaints regarding the "C</w:t>
      </w:r>
      <w:r w:rsidR="00B52E92">
        <w:t>SR</w:t>
      </w:r>
      <w:r w:rsidRPr="00500D14">
        <w:t xml:space="preserve"> Best Practices Awards" can be submitted to the Organizing Committee at: </w:t>
      </w:r>
      <w:hyperlink r:id="rId14" w:history="1">
        <w:r w:rsidRPr="00500D14">
          <w:rPr>
            <w:rStyle w:val="Hyperlink"/>
          </w:rPr>
          <w:t>info@csrcyprus.org.cy</w:t>
        </w:r>
      </w:hyperlink>
      <w:r w:rsidRPr="00500D14">
        <w:t>.</w:t>
      </w:r>
    </w:p>
    <w:p w14:paraId="227A6EBC" w14:textId="0D66B337" w:rsidR="00500D14" w:rsidRPr="00500D14" w:rsidRDefault="00500D14" w:rsidP="00BB0971">
      <w:pPr>
        <w:tabs>
          <w:tab w:val="left" w:pos="9781"/>
        </w:tabs>
        <w:spacing w:line="276" w:lineRule="auto"/>
        <w:ind w:right="567"/>
        <w:jc w:val="both"/>
      </w:pPr>
    </w:p>
    <w:p w14:paraId="378FF3CE" w14:textId="77777777" w:rsidR="004F2563" w:rsidRPr="004F2563" w:rsidRDefault="005103BB" w:rsidP="004F2563">
      <w:pPr>
        <w:tabs>
          <w:tab w:val="left" w:pos="9781"/>
        </w:tabs>
        <w:spacing w:line="276" w:lineRule="auto"/>
        <w:ind w:right="567"/>
        <w:jc w:val="both"/>
        <w:rPr>
          <w:lang w:val="en-US"/>
        </w:rPr>
      </w:pPr>
      <w:r>
        <w:t>General inquiries</w:t>
      </w:r>
      <w:r w:rsidR="00500D14" w:rsidRPr="00500D14">
        <w:t xml:space="preserve"> regarding the procedure can be sent to the emails: </w:t>
      </w:r>
      <w:hyperlink r:id="rId15" w:history="1">
        <w:r w:rsidR="00500D14" w:rsidRPr="00500D14">
          <w:rPr>
            <w:rStyle w:val="Hyperlink"/>
          </w:rPr>
          <w:t>info@csrcyprus.org.cy</w:t>
        </w:r>
      </w:hyperlink>
      <w:r w:rsidR="00500D14">
        <w:t xml:space="preserve"> </w:t>
      </w:r>
      <w:r w:rsidR="00500D14" w:rsidRPr="00500D14">
        <w:t xml:space="preserve">and </w:t>
      </w:r>
      <w:hyperlink r:id="rId16" w:history="1">
        <w:r w:rsidR="00500D14" w:rsidRPr="00500D14">
          <w:rPr>
            <w:rStyle w:val="Hyperlink"/>
          </w:rPr>
          <w:t>gefstathiou@cssda.gov.cy</w:t>
        </w:r>
      </w:hyperlink>
      <w:r w:rsidR="00500D14" w:rsidRPr="00500D14">
        <w:t>.</w:t>
      </w:r>
    </w:p>
    <w:p w14:paraId="28DF9761" w14:textId="77777777" w:rsidR="004F2563" w:rsidRPr="008B4372" w:rsidRDefault="004F2563" w:rsidP="004F2563">
      <w:pPr>
        <w:tabs>
          <w:tab w:val="left" w:pos="9781"/>
        </w:tabs>
        <w:spacing w:line="276" w:lineRule="auto"/>
        <w:ind w:right="567"/>
        <w:jc w:val="both"/>
        <w:rPr>
          <w:lang w:val="en-US"/>
        </w:rPr>
      </w:pPr>
    </w:p>
    <w:p w14:paraId="3009B166" w14:textId="2888F304" w:rsidR="00107E67" w:rsidRPr="004F2563" w:rsidRDefault="0069708D" w:rsidP="004F2563">
      <w:pPr>
        <w:tabs>
          <w:tab w:val="left" w:pos="9781"/>
        </w:tabs>
        <w:spacing w:line="276" w:lineRule="auto"/>
        <w:ind w:right="567"/>
        <w:jc w:val="both"/>
      </w:pPr>
      <w:r w:rsidRPr="0069708D">
        <w:rPr>
          <w:b/>
          <w:bCs/>
        </w:rPr>
        <w:t>Contact Information:</w:t>
      </w:r>
    </w:p>
    <w:p w14:paraId="54B720B5" w14:textId="77777777" w:rsidR="007447FD" w:rsidRPr="00C53546" w:rsidRDefault="007447FD" w:rsidP="006D20C9">
      <w:pPr>
        <w:pStyle w:val="a"/>
        <w:tabs>
          <w:tab w:val="left" w:pos="9781"/>
        </w:tabs>
        <w:ind w:left="567" w:right="567"/>
        <w:jc w:val="both"/>
        <w:rPr>
          <w:rStyle w:val="Strong"/>
          <w:rFonts w:cs="Arial"/>
          <w:color w:val="auto"/>
          <w:sz w:val="22"/>
          <w:szCs w:val="22"/>
          <w:lang w:val="en-US"/>
        </w:rPr>
        <w:sectPr w:rsidR="007447FD" w:rsidRPr="00C53546" w:rsidSect="008D6A93">
          <w:headerReference w:type="default" r:id="rId17"/>
          <w:footerReference w:type="default" r:id="rId18"/>
          <w:headerReference w:type="first" r:id="rId19"/>
          <w:pgSz w:w="11906" w:h="16838"/>
          <w:pgMar w:top="1701" w:right="707" w:bottom="1440" w:left="993" w:header="426" w:footer="708" w:gutter="0"/>
          <w:pgNumType w:start="0"/>
          <w:cols w:space="708"/>
          <w:titlePg/>
          <w:docGrid w:linePitch="360"/>
        </w:sectPr>
      </w:pPr>
    </w:p>
    <w:p w14:paraId="28ECD43D" w14:textId="77777777" w:rsidR="0080119E" w:rsidRPr="00C53546" w:rsidRDefault="0080119E" w:rsidP="004F2563">
      <w:pPr>
        <w:pStyle w:val="a"/>
        <w:tabs>
          <w:tab w:val="left" w:pos="142"/>
          <w:tab w:val="left" w:pos="9781"/>
        </w:tabs>
        <w:ind w:left="142" w:right="567" w:firstLine="142"/>
        <w:jc w:val="both"/>
        <w:rPr>
          <w:rStyle w:val="Strong"/>
          <w:rFonts w:cs="Arial"/>
          <w:color w:val="auto"/>
          <w:sz w:val="22"/>
          <w:szCs w:val="22"/>
          <w:lang w:val="en-US"/>
        </w:rPr>
      </w:pPr>
      <w:r w:rsidRPr="00C53546">
        <w:rPr>
          <w:rStyle w:val="Strong"/>
          <w:rFonts w:cs="Arial"/>
          <w:color w:val="auto"/>
          <w:sz w:val="22"/>
          <w:szCs w:val="22"/>
          <w:lang w:val="en-US"/>
        </w:rPr>
        <w:t>CSR Cyprus</w:t>
      </w:r>
    </w:p>
    <w:p w14:paraId="025EE1CA" w14:textId="0741AB07" w:rsidR="006244F7" w:rsidRPr="0069708D" w:rsidRDefault="0069708D" w:rsidP="004F2563">
      <w:pPr>
        <w:pStyle w:val="a"/>
        <w:tabs>
          <w:tab w:val="left" w:pos="142"/>
          <w:tab w:val="left" w:pos="9781"/>
        </w:tabs>
        <w:ind w:left="142" w:right="567" w:firstLine="142"/>
        <w:jc w:val="both"/>
        <w:rPr>
          <w:rStyle w:val="Strong"/>
          <w:rFonts w:cs="Arial"/>
          <w:b w:val="0"/>
          <w:bCs/>
          <w:i/>
          <w:iCs/>
          <w:color w:val="auto"/>
          <w:sz w:val="22"/>
          <w:szCs w:val="22"/>
          <w:lang w:val="en-US"/>
        </w:rPr>
      </w:pPr>
      <w:r>
        <w:rPr>
          <w:rStyle w:val="Strong"/>
          <w:rFonts w:cs="Arial"/>
          <w:b w:val="0"/>
          <w:bCs/>
          <w:i/>
          <w:iCs/>
          <w:color w:val="auto"/>
          <w:sz w:val="22"/>
          <w:szCs w:val="22"/>
          <w:lang w:val="en-US"/>
        </w:rPr>
        <w:t>Maria Mina</w:t>
      </w:r>
    </w:p>
    <w:p w14:paraId="5B0F58DD" w14:textId="26FB54FF" w:rsidR="0080119E" w:rsidRPr="001130E2" w:rsidRDefault="00D34FC7" w:rsidP="004F2563">
      <w:pPr>
        <w:pStyle w:val="a"/>
        <w:tabs>
          <w:tab w:val="left" w:pos="142"/>
          <w:tab w:val="left" w:pos="9781"/>
        </w:tabs>
        <w:ind w:left="142" w:right="567" w:firstLine="142"/>
        <w:rPr>
          <w:rStyle w:val="Strong"/>
          <w:rFonts w:cs="Arial"/>
          <w:b w:val="0"/>
          <w:color w:val="auto"/>
          <w:sz w:val="22"/>
          <w:szCs w:val="22"/>
          <w:lang w:val="en-US"/>
        </w:rPr>
      </w:pPr>
      <w:r>
        <w:rPr>
          <w:rFonts w:cs="Arial"/>
          <w:color w:val="auto"/>
          <w:sz w:val="22"/>
          <w:szCs w:val="22"/>
          <w:lang w:val="en-US"/>
        </w:rPr>
        <w:t xml:space="preserve">4 Cyprus </w:t>
      </w:r>
      <w:r w:rsidR="0069708D">
        <w:rPr>
          <w:rFonts w:cs="Arial"/>
          <w:color w:val="auto"/>
          <w:sz w:val="22"/>
          <w:szCs w:val="22"/>
          <w:lang w:val="en-US"/>
        </w:rPr>
        <w:t>Em</w:t>
      </w:r>
      <w:r w:rsidR="001130E2">
        <w:rPr>
          <w:rFonts w:cs="Arial"/>
          <w:color w:val="auto"/>
          <w:sz w:val="22"/>
          <w:szCs w:val="22"/>
          <w:lang w:val="en-US"/>
        </w:rPr>
        <w:t xml:space="preserve">ployers &amp; Industrialists </w:t>
      </w:r>
      <w:r>
        <w:rPr>
          <w:rFonts w:cs="Arial"/>
          <w:color w:val="auto"/>
          <w:sz w:val="22"/>
          <w:szCs w:val="22"/>
          <w:lang w:val="en-US"/>
        </w:rPr>
        <w:t>Federation</w:t>
      </w:r>
      <w:r w:rsidR="001130E2">
        <w:rPr>
          <w:rFonts w:cs="Arial"/>
          <w:color w:val="auto"/>
          <w:sz w:val="22"/>
          <w:szCs w:val="22"/>
          <w:lang w:val="en-US"/>
        </w:rPr>
        <w:t xml:space="preserve"> Street</w:t>
      </w:r>
      <w:r w:rsidR="0080119E" w:rsidRPr="001130E2">
        <w:rPr>
          <w:rFonts w:cs="Arial"/>
          <w:color w:val="auto"/>
          <w:sz w:val="22"/>
          <w:szCs w:val="22"/>
          <w:lang w:val="en-US"/>
        </w:rPr>
        <w:t>,</w:t>
      </w:r>
      <w:r>
        <w:rPr>
          <w:rFonts w:cs="Arial"/>
          <w:color w:val="auto"/>
          <w:sz w:val="22"/>
          <w:szCs w:val="22"/>
          <w:lang w:val="en-US"/>
        </w:rPr>
        <w:t xml:space="preserve"> 2000 Strovolos, Nicosia</w:t>
      </w:r>
      <w:r w:rsidRPr="001130E2">
        <w:rPr>
          <w:rFonts w:cs="Arial"/>
          <w:color w:val="auto"/>
          <w:sz w:val="22"/>
          <w:szCs w:val="22"/>
          <w:lang w:val="en-US"/>
        </w:rPr>
        <w:t xml:space="preserve"> </w:t>
      </w:r>
      <w:r w:rsidR="0080119E" w:rsidRPr="001130E2">
        <w:rPr>
          <w:rFonts w:cs="Arial"/>
          <w:color w:val="auto"/>
          <w:sz w:val="22"/>
          <w:szCs w:val="22"/>
          <w:lang w:val="en-US"/>
        </w:rPr>
        <w:br/>
      </w:r>
      <w:r w:rsidR="004F2563" w:rsidRPr="004F2563">
        <w:rPr>
          <w:rFonts w:cs="Arial"/>
          <w:color w:val="auto"/>
          <w:sz w:val="22"/>
          <w:szCs w:val="22"/>
          <w:lang w:val="en-US"/>
        </w:rPr>
        <w:t xml:space="preserve">   </w:t>
      </w:r>
      <w:r w:rsidR="001130E2">
        <w:rPr>
          <w:rFonts w:cs="Arial"/>
          <w:color w:val="auto"/>
          <w:sz w:val="22"/>
          <w:szCs w:val="22"/>
          <w:lang w:val="en-US"/>
        </w:rPr>
        <w:t>P.O</w:t>
      </w:r>
      <w:r w:rsidR="00DE582B">
        <w:rPr>
          <w:rFonts w:cs="Arial"/>
          <w:color w:val="auto"/>
          <w:sz w:val="22"/>
          <w:szCs w:val="22"/>
          <w:lang w:val="en-US"/>
        </w:rPr>
        <w:t xml:space="preserve"> Box</w:t>
      </w:r>
      <w:r w:rsidR="0080119E" w:rsidRPr="001130E2">
        <w:rPr>
          <w:rFonts w:cs="Arial"/>
          <w:color w:val="auto"/>
          <w:sz w:val="22"/>
          <w:szCs w:val="22"/>
          <w:lang w:val="en-US"/>
        </w:rPr>
        <w:t xml:space="preserve">. 21657, 1511 </w:t>
      </w:r>
      <w:r w:rsidR="00DE582B">
        <w:rPr>
          <w:rFonts w:cs="Arial"/>
          <w:color w:val="auto"/>
          <w:sz w:val="22"/>
          <w:szCs w:val="22"/>
          <w:lang w:val="en-US"/>
        </w:rPr>
        <w:t>Nicosia</w:t>
      </w:r>
      <w:r w:rsidR="0080119E" w:rsidRPr="001130E2">
        <w:rPr>
          <w:rFonts w:cs="Arial"/>
          <w:color w:val="auto"/>
          <w:sz w:val="22"/>
          <w:szCs w:val="22"/>
          <w:lang w:val="en-US"/>
        </w:rPr>
        <w:t>,</w:t>
      </w:r>
      <w:r w:rsidR="00DE582B">
        <w:rPr>
          <w:rFonts w:cs="Arial"/>
          <w:color w:val="auto"/>
          <w:sz w:val="22"/>
          <w:szCs w:val="22"/>
          <w:lang w:val="en-US"/>
        </w:rPr>
        <w:t xml:space="preserve"> Cyprus</w:t>
      </w:r>
      <w:r w:rsidR="0080119E" w:rsidRPr="001130E2">
        <w:rPr>
          <w:rStyle w:val="Strong"/>
          <w:rFonts w:cs="Arial"/>
          <w:color w:val="auto"/>
          <w:sz w:val="22"/>
          <w:szCs w:val="22"/>
          <w:lang w:val="en-US"/>
        </w:rPr>
        <w:tab/>
      </w:r>
    </w:p>
    <w:p w14:paraId="3BDBEA2E" w14:textId="0CD64628" w:rsidR="00BF44E9" w:rsidRPr="00C53546" w:rsidRDefault="00DE582B" w:rsidP="004F2563">
      <w:pPr>
        <w:pStyle w:val="a"/>
        <w:tabs>
          <w:tab w:val="left" w:pos="142"/>
          <w:tab w:val="left" w:pos="9781"/>
        </w:tabs>
        <w:ind w:left="142" w:right="567" w:firstLine="142"/>
        <w:jc w:val="both"/>
        <w:rPr>
          <w:rStyle w:val="Strong"/>
          <w:rFonts w:cs="Arial"/>
          <w:b w:val="0"/>
          <w:color w:val="auto"/>
          <w:sz w:val="22"/>
          <w:szCs w:val="22"/>
          <w:lang w:val="en-US"/>
        </w:rPr>
      </w:pPr>
      <w:r>
        <w:rPr>
          <w:rStyle w:val="Strong"/>
          <w:rFonts w:cs="Arial"/>
          <w:b w:val="0"/>
          <w:bCs/>
          <w:color w:val="auto"/>
          <w:sz w:val="22"/>
          <w:szCs w:val="22"/>
          <w:lang w:val="en-US"/>
        </w:rPr>
        <w:t>Tel</w:t>
      </w:r>
      <w:r w:rsidR="0080119E" w:rsidRPr="00C53546">
        <w:rPr>
          <w:rStyle w:val="Strong"/>
          <w:rFonts w:cs="Arial"/>
          <w:b w:val="0"/>
          <w:bCs/>
          <w:color w:val="auto"/>
          <w:sz w:val="22"/>
          <w:szCs w:val="22"/>
          <w:lang w:val="en-US"/>
        </w:rPr>
        <w:t>.</w:t>
      </w:r>
      <w:r w:rsidR="0080119E" w:rsidRPr="00C53546">
        <w:rPr>
          <w:rFonts w:cs="Arial"/>
          <w:color w:val="auto"/>
          <w:sz w:val="22"/>
          <w:szCs w:val="22"/>
          <w:lang w:val="en-US"/>
        </w:rPr>
        <w:t xml:space="preserve"> +357 22 643 000 (</w:t>
      </w:r>
      <w:r w:rsidR="0080119E" w:rsidRPr="007447FD">
        <w:rPr>
          <w:rFonts w:cs="Arial"/>
          <w:color w:val="auto"/>
          <w:sz w:val="22"/>
          <w:szCs w:val="22"/>
          <w:lang w:val="en-US"/>
        </w:rPr>
        <w:t>ext</w:t>
      </w:r>
      <w:r w:rsidR="0080119E" w:rsidRPr="00C53546">
        <w:rPr>
          <w:rFonts w:cs="Arial"/>
          <w:color w:val="auto"/>
          <w:sz w:val="22"/>
          <w:szCs w:val="22"/>
          <w:lang w:val="en-US"/>
        </w:rPr>
        <w:t xml:space="preserve">. </w:t>
      </w:r>
      <w:r w:rsidR="00CD05CD" w:rsidRPr="00C53546">
        <w:rPr>
          <w:rFonts w:cs="Arial"/>
          <w:color w:val="auto"/>
          <w:sz w:val="22"/>
          <w:szCs w:val="22"/>
          <w:lang w:val="en-US"/>
        </w:rPr>
        <w:t>1</w:t>
      </w:r>
      <w:r w:rsidR="0028754C" w:rsidRPr="00C53546">
        <w:rPr>
          <w:rFonts w:cs="Arial"/>
          <w:color w:val="auto"/>
          <w:sz w:val="22"/>
          <w:szCs w:val="22"/>
          <w:lang w:val="en-US"/>
        </w:rPr>
        <w:t>10</w:t>
      </w:r>
      <w:r w:rsidR="0080119E" w:rsidRPr="00C53546">
        <w:rPr>
          <w:rFonts w:cs="Arial"/>
          <w:color w:val="auto"/>
          <w:sz w:val="22"/>
          <w:szCs w:val="22"/>
          <w:lang w:val="en-US"/>
        </w:rPr>
        <w:t>)</w:t>
      </w:r>
      <w:r w:rsidR="006F23DB" w:rsidRPr="00C53546">
        <w:rPr>
          <w:rFonts w:cs="Arial"/>
          <w:color w:val="auto"/>
          <w:sz w:val="22"/>
          <w:szCs w:val="22"/>
          <w:lang w:val="en-US"/>
        </w:rPr>
        <w:t xml:space="preserve"> </w:t>
      </w:r>
    </w:p>
    <w:p w14:paraId="03B95EFD" w14:textId="63644234" w:rsidR="00107E67" w:rsidRPr="00C53546" w:rsidRDefault="007447FD" w:rsidP="004F2563">
      <w:pPr>
        <w:pStyle w:val="a"/>
        <w:tabs>
          <w:tab w:val="left" w:pos="142"/>
          <w:tab w:val="left" w:pos="9781"/>
        </w:tabs>
        <w:ind w:left="142" w:right="567" w:firstLine="142"/>
        <w:jc w:val="both"/>
        <w:rPr>
          <w:rFonts w:cs="Arial"/>
          <w:sz w:val="22"/>
          <w:szCs w:val="22"/>
          <w:lang w:val="en-US"/>
        </w:rPr>
      </w:pPr>
      <w:hyperlink r:id="rId20" w:history="1">
        <w:r w:rsidRPr="00292634">
          <w:rPr>
            <w:rStyle w:val="Hyperlink"/>
            <w:rFonts w:cs="Arial"/>
            <w:sz w:val="22"/>
            <w:szCs w:val="22"/>
            <w:lang w:val="en-US"/>
          </w:rPr>
          <w:t>www</w:t>
        </w:r>
        <w:r w:rsidRPr="00C53546">
          <w:rPr>
            <w:rStyle w:val="Hyperlink"/>
            <w:rFonts w:cs="Arial"/>
            <w:sz w:val="22"/>
            <w:szCs w:val="22"/>
            <w:lang w:val="en-US"/>
          </w:rPr>
          <w:t>.</w:t>
        </w:r>
        <w:r w:rsidRPr="00292634">
          <w:rPr>
            <w:rStyle w:val="Hyperlink"/>
            <w:rFonts w:cs="Arial"/>
            <w:sz w:val="22"/>
            <w:szCs w:val="22"/>
            <w:lang w:val="en-US"/>
          </w:rPr>
          <w:t>csrcyprus</w:t>
        </w:r>
        <w:r w:rsidRPr="00C53546">
          <w:rPr>
            <w:rStyle w:val="Hyperlink"/>
            <w:rFonts w:cs="Arial"/>
            <w:sz w:val="22"/>
            <w:szCs w:val="22"/>
            <w:lang w:val="en-US"/>
          </w:rPr>
          <w:t>.</w:t>
        </w:r>
        <w:r w:rsidRPr="00292634">
          <w:rPr>
            <w:rStyle w:val="Hyperlink"/>
            <w:rFonts w:cs="Arial"/>
            <w:sz w:val="22"/>
            <w:szCs w:val="22"/>
            <w:lang w:val="en-US"/>
          </w:rPr>
          <w:t>org</w:t>
        </w:r>
        <w:r w:rsidRPr="00C53546">
          <w:rPr>
            <w:rStyle w:val="Hyperlink"/>
            <w:rFonts w:cs="Arial"/>
            <w:sz w:val="22"/>
            <w:szCs w:val="22"/>
            <w:lang w:val="en-US"/>
          </w:rPr>
          <w:t>.</w:t>
        </w:r>
        <w:r w:rsidRPr="00292634">
          <w:rPr>
            <w:rStyle w:val="Hyperlink"/>
            <w:rFonts w:cs="Arial"/>
            <w:sz w:val="22"/>
            <w:szCs w:val="22"/>
            <w:lang w:val="en-US"/>
          </w:rPr>
          <w:t>cy</w:t>
        </w:r>
      </w:hyperlink>
    </w:p>
    <w:p w14:paraId="114D9D6F" w14:textId="77777777" w:rsidR="008D461E" w:rsidRPr="00C53546" w:rsidRDefault="008D461E" w:rsidP="004F2563">
      <w:pPr>
        <w:pStyle w:val="a"/>
        <w:tabs>
          <w:tab w:val="left" w:pos="142"/>
          <w:tab w:val="left" w:pos="9781"/>
        </w:tabs>
        <w:ind w:left="142" w:right="567" w:firstLine="142"/>
        <w:jc w:val="both"/>
        <w:rPr>
          <w:rFonts w:cs="Arial"/>
          <w:color w:val="auto"/>
          <w:sz w:val="22"/>
          <w:szCs w:val="22"/>
          <w:lang w:val="en-US"/>
        </w:rPr>
      </w:pPr>
    </w:p>
    <w:p w14:paraId="797DC75B" w14:textId="3F9FF107" w:rsidR="00107E67" w:rsidRPr="00DE582B" w:rsidRDefault="00D34FC7" w:rsidP="004F2563">
      <w:pPr>
        <w:pStyle w:val="a"/>
        <w:tabs>
          <w:tab w:val="left" w:pos="142"/>
          <w:tab w:val="left" w:pos="9781"/>
        </w:tabs>
        <w:ind w:left="142" w:right="567" w:firstLine="142"/>
        <w:jc w:val="both"/>
        <w:rPr>
          <w:rFonts w:cs="Arial"/>
          <w:b/>
          <w:color w:val="auto"/>
          <w:sz w:val="22"/>
          <w:szCs w:val="22"/>
          <w:lang w:val="en-US"/>
        </w:rPr>
      </w:pPr>
      <w:r>
        <w:rPr>
          <w:rFonts w:cs="Arial"/>
          <w:b/>
          <w:color w:val="auto"/>
          <w:sz w:val="22"/>
          <w:szCs w:val="22"/>
          <w:lang w:val="en-US"/>
        </w:rPr>
        <w:t>Authority for Cooperative Societi</w:t>
      </w:r>
      <w:r w:rsidR="00DE582B">
        <w:rPr>
          <w:rFonts w:cs="Arial"/>
          <w:b/>
          <w:color w:val="auto"/>
          <w:sz w:val="22"/>
          <w:szCs w:val="22"/>
          <w:lang w:val="en-US"/>
        </w:rPr>
        <w:t>e</w:t>
      </w:r>
      <w:r>
        <w:rPr>
          <w:rFonts w:cs="Arial"/>
          <w:b/>
          <w:color w:val="auto"/>
          <w:sz w:val="22"/>
          <w:szCs w:val="22"/>
          <w:lang w:val="en-US"/>
        </w:rPr>
        <w:t>s</w:t>
      </w:r>
    </w:p>
    <w:p w14:paraId="032DA42A" w14:textId="100DB3D7" w:rsidR="00107E67" w:rsidRPr="00A737B9" w:rsidRDefault="00A737B9" w:rsidP="004F2563">
      <w:pPr>
        <w:pStyle w:val="a"/>
        <w:tabs>
          <w:tab w:val="left" w:pos="142"/>
          <w:tab w:val="left" w:pos="9781"/>
        </w:tabs>
        <w:ind w:left="142" w:right="567" w:firstLine="142"/>
        <w:jc w:val="both"/>
        <w:rPr>
          <w:rFonts w:cs="Arial"/>
          <w:i/>
          <w:iCs/>
          <w:color w:val="auto"/>
          <w:sz w:val="22"/>
          <w:szCs w:val="22"/>
          <w:lang w:val="en-US"/>
        </w:rPr>
      </w:pPr>
      <w:r w:rsidRPr="00A737B9">
        <w:rPr>
          <w:rFonts w:cs="Arial"/>
          <w:i/>
          <w:iCs/>
          <w:color w:val="auto"/>
          <w:sz w:val="22"/>
          <w:szCs w:val="22"/>
          <w:lang w:val="en-GB"/>
        </w:rPr>
        <w:t>Georgia Efstathiou</w:t>
      </w:r>
    </w:p>
    <w:p w14:paraId="780A6B04" w14:textId="12F4BC86" w:rsidR="00A737B9" w:rsidRDefault="00D34FC7" w:rsidP="004F2563">
      <w:pPr>
        <w:pStyle w:val="a"/>
        <w:tabs>
          <w:tab w:val="left" w:pos="142"/>
          <w:tab w:val="left" w:pos="9781"/>
        </w:tabs>
        <w:ind w:left="142" w:right="567" w:firstLine="142"/>
        <w:jc w:val="both"/>
        <w:rPr>
          <w:rFonts w:cs="Arial"/>
          <w:color w:val="auto"/>
          <w:sz w:val="22"/>
          <w:szCs w:val="22"/>
          <w:lang w:val="en-GB"/>
        </w:rPr>
      </w:pPr>
      <w:r>
        <w:rPr>
          <w:rFonts w:cs="Arial"/>
          <w:color w:val="auto"/>
          <w:sz w:val="22"/>
          <w:szCs w:val="22"/>
          <w:lang w:val="en-US"/>
        </w:rPr>
        <w:t xml:space="preserve">7B </w:t>
      </w:r>
      <w:r w:rsidR="00A737B9" w:rsidRPr="00A737B9">
        <w:rPr>
          <w:rFonts w:cs="Arial"/>
          <w:color w:val="auto"/>
          <w:sz w:val="22"/>
          <w:szCs w:val="22"/>
          <w:lang w:val="en-GB"/>
        </w:rPr>
        <w:t xml:space="preserve">Grigori </w:t>
      </w:r>
      <w:proofErr w:type="spellStart"/>
      <w:r w:rsidR="00A737B9" w:rsidRPr="00A737B9">
        <w:rPr>
          <w:rFonts w:cs="Arial"/>
          <w:color w:val="auto"/>
          <w:sz w:val="22"/>
          <w:szCs w:val="22"/>
          <w:lang w:val="en-GB"/>
        </w:rPr>
        <w:t>Afxentiou</w:t>
      </w:r>
      <w:proofErr w:type="spellEnd"/>
      <w:r w:rsidR="00A737B9" w:rsidRPr="00A737B9">
        <w:rPr>
          <w:rFonts w:cs="Arial"/>
          <w:color w:val="auto"/>
          <w:sz w:val="22"/>
          <w:szCs w:val="22"/>
          <w:lang w:val="en-GB"/>
        </w:rPr>
        <w:t>, 1096 Nicosia</w:t>
      </w:r>
    </w:p>
    <w:p w14:paraId="4B66B8E2" w14:textId="378E4404" w:rsidR="00107E67" w:rsidRPr="00A737B9" w:rsidRDefault="00A737B9" w:rsidP="004F2563">
      <w:pPr>
        <w:pStyle w:val="a"/>
        <w:tabs>
          <w:tab w:val="left" w:pos="142"/>
          <w:tab w:val="left" w:pos="9781"/>
        </w:tabs>
        <w:ind w:left="142" w:right="567" w:firstLine="142"/>
        <w:jc w:val="both"/>
        <w:rPr>
          <w:rFonts w:cs="Arial"/>
          <w:color w:val="auto"/>
          <w:sz w:val="22"/>
          <w:szCs w:val="22"/>
          <w:lang w:val="en-US"/>
        </w:rPr>
      </w:pPr>
      <w:r>
        <w:rPr>
          <w:rFonts w:cs="Arial"/>
          <w:bCs/>
          <w:color w:val="auto"/>
          <w:sz w:val="22"/>
          <w:szCs w:val="22"/>
          <w:lang w:val="en-US"/>
        </w:rPr>
        <w:t>Tel</w:t>
      </w:r>
      <w:r w:rsidR="00107E67" w:rsidRPr="00A737B9">
        <w:rPr>
          <w:rFonts w:cs="Arial"/>
          <w:bCs/>
          <w:color w:val="auto"/>
          <w:sz w:val="22"/>
          <w:szCs w:val="22"/>
          <w:lang w:val="en-US"/>
        </w:rPr>
        <w:t>.</w:t>
      </w:r>
      <w:r w:rsidR="00107E67" w:rsidRPr="00A737B9">
        <w:rPr>
          <w:rFonts w:cs="Arial"/>
          <w:color w:val="auto"/>
          <w:sz w:val="22"/>
          <w:szCs w:val="22"/>
          <w:lang w:val="en-US"/>
        </w:rPr>
        <w:t xml:space="preserve"> 22401526, 22401500</w:t>
      </w:r>
      <w:r w:rsidR="006F23DB" w:rsidRPr="00A737B9">
        <w:rPr>
          <w:rFonts w:cs="Arial"/>
          <w:color w:val="auto"/>
          <w:sz w:val="22"/>
          <w:szCs w:val="22"/>
          <w:lang w:val="en-US"/>
        </w:rPr>
        <w:t xml:space="preserve"> </w:t>
      </w:r>
    </w:p>
    <w:p w14:paraId="4036B5F2" w14:textId="7CC06D41" w:rsidR="00107E67" w:rsidRPr="00A737B9" w:rsidRDefault="00107E67" w:rsidP="004F2563">
      <w:pPr>
        <w:pStyle w:val="a"/>
        <w:tabs>
          <w:tab w:val="left" w:pos="142"/>
          <w:tab w:val="left" w:pos="9781"/>
        </w:tabs>
        <w:ind w:left="142" w:right="567" w:firstLine="142"/>
        <w:jc w:val="both"/>
        <w:rPr>
          <w:rFonts w:cs="Arial"/>
          <w:b/>
          <w:color w:val="auto"/>
          <w:sz w:val="22"/>
          <w:szCs w:val="22"/>
          <w:lang w:val="en-US"/>
        </w:rPr>
      </w:pPr>
      <w:hyperlink r:id="rId21" w:history="1">
        <w:r w:rsidRPr="007447FD">
          <w:rPr>
            <w:rStyle w:val="Hyperlink"/>
            <w:rFonts w:cs="Arial"/>
            <w:sz w:val="22"/>
            <w:szCs w:val="22"/>
            <w:lang w:val="en-US"/>
          </w:rPr>
          <w:t>www</w:t>
        </w:r>
        <w:r w:rsidRPr="00A737B9">
          <w:rPr>
            <w:rStyle w:val="Hyperlink"/>
            <w:rFonts w:cs="Arial"/>
            <w:sz w:val="22"/>
            <w:szCs w:val="22"/>
            <w:lang w:val="en-US"/>
          </w:rPr>
          <w:t>.</w:t>
        </w:r>
        <w:r w:rsidRPr="007447FD">
          <w:rPr>
            <w:rStyle w:val="Hyperlink"/>
            <w:rFonts w:cs="Arial"/>
            <w:sz w:val="22"/>
            <w:szCs w:val="22"/>
            <w:lang w:val="en-US"/>
          </w:rPr>
          <w:t>cssda</w:t>
        </w:r>
        <w:r w:rsidRPr="00A737B9">
          <w:rPr>
            <w:rStyle w:val="Hyperlink"/>
            <w:rFonts w:cs="Arial"/>
            <w:sz w:val="22"/>
            <w:szCs w:val="22"/>
            <w:lang w:val="en-US"/>
          </w:rPr>
          <w:t>.</w:t>
        </w:r>
        <w:r w:rsidRPr="007447FD">
          <w:rPr>
            <w:rStyle w:val="Hyperlink"/>
            <w:rFonts w:cs="Arial"/>
            <w:sz w:val="22"/>
            <w:szCs w:val="22"/>
            <w:lang w:val="en-US"/>
          </w:rPr>
          <w:t>gov</w:t>
        </w:r>
        <w:r w:rsidRPr="00A737B9">
          <w:rPr>
            <w:rStyle w:val="Hyperlink"/>
            <w:rFonts w:cs="Arial"/>
            <w:sz w:val="22"/>
            <w:szCs w:val="22"/>
            <w:lang w:val="en-US"/>
          </w:rPr>
          <w:t>.</w:t>
        </w:r>
        <w:r w:rsidRPr="007447FD">
          <w:rPr>
            <w:rStyle w:val="Hyperlink"/>
            <w:rFonts w:cs="Arial"/>
            <w:sz w:val="22"/>
            <w:szCs w:val="22"/>
            <w:lang w:val="en-US"/>
          </w:rPr>
          <w:t>cy</w:t>
        </w:r>
      </w:hyperlink>
      <w:r w:rsidRPr="00A737B9">
        <w:rPr>
          <w:rFonts w:cs="Arial"/>
          <w:color w:val="auto"/>
          <w:sz w:val="22"/>
          <w:szCs w:val="22"/>
          <w:lang w:val="en-US"/>
        </w:rPr>
        <w:t xml:space="preserve"> </w:t>
      </w:r>
    </w:p>
    <w:p w14:paraId="106E9926" w14:textId="77777777" w:rsidR="007447FD" w:rsidRPr="00A737B9" w:rsidRDefault="007447FD" w:rsidP="004F2563">
      <w:pPr>
        <w:tabs>
          <w:tab w:val="left" w:pos="9781"/>
        </w:tabs>
        <w:ind w:left="567" w:right="567" w:firstLine="142"/>
        <w:jc w:val="both"/>
        <w:rPr>
          <w:lang w:val="en-US"/>
        </w:rPr>
        <w:sectPr w:rsidR="007447FD" w:rsidRPr="00A737B9" w:rsidSect="008D461E">
          <w:type w:val="continuous"/>
          <w:pgSz w:w="11906" w:h="16838"/>
          <w:pgMar w:top="1701" w:right="707" w:bottom="1440" w:left="709" w:header="426" w:footer="708" w:gutter="0"/>
          <w:pgNumType w:start="0"/>
          <w:cols w:space="708"/>
          <w:titlePg/>
          <w:docGrid w:linePitch="360"/>
        </w:sectPr>
      </w:pPr>
    </w:p>
    <w:p w14:paraId="71E7E649" w14:textId="77777777" w:rsidR="001D4EEC" w:rsidRPr="00A737B9" w:rsidRDefault="001D4EEC" w:rsidP="004F2563">
      <w:pPr>
        <w:tabs>
          <w:tab w:val="left" w:pos="9781"/>
        </w:tabs>
        <w:ind w:left="567" w:right="567" w:firstLine="142"/>
        <w:jc w:val="both"/>
        <w:rPr>
          <w:lang w:val="en-US"/>
        </w:rPr>
      </w:pPr>
    </w:p>
    <w:p w14:paraId="5C3C4C46" w14:textId="77777777" w:rsidR="008D461E" w:rsidRPr="00A737B9" w:rsidRDefault="008D461E" w:rsidP="006D20C9">
      <w:pPr>
        <w:tabs>
          <w:tab w:val="left" w:pos="9781"/>
        </w:tabs>
        <w:ind w:left="567" w:right="567"/>
        <w:jc w:val="both"/>
        <w:rPr>
          <w:lang w:val="en-US"/>
        </w:rPr>
        <w:sectPr w:rsidR="008D461E" w:rsidRPr="00A737B9" w:rsidSect="008D461E">
          <w:type w:val="continuous"/>
          <w:pgSz w:w="11906" w:h="16838"/>
          <w:pgMar w:top="1701" w:right="707" w:bottom="1440" w:left="709" w:header="426" w:footer="708" w:gutter="0"/>
          <w:pgNumType w:start="0"/>
          <w:cols w:space="708"/>
          <w:titlePg/>
          <w:docGrid w:linePitch="360"/>
        </w:sectPr>
      </w:pPr>
    </w:p>
    <w:p w14:paraId="0C9C9B7C" w14:textId="77777777" w:rsidR="006244F7" w:rsidRPr="00A737B9" w:rsidRDefault="006244F7" w:rsidP="006D20C9">
      <w:pPr>
        <w:tabs>
          <w:tab w:val="left" w:pos="9781"/>
        </w:tabs>
        <w:ind w:left="567" w:right="567"/>
        <w:jc w:val="both"/>
        <w:rPr>
          <w:lang w:val="en-US"/>
        </w:rPr>
      </w:pPr>
    </w:p>
    <w:sectPr w:rsidR="006244F7" w:rsidRPr="00A737B9" w:rsidSect="007447FD">
      <w:type w:val="continuous"/>
      <w:pgSz w:w="11906" w:h="16838"/>
      <w:pgMar w:top="1701" w:right="707" w:bottom="1440" w:left="709"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DEB7" w14:textId="77777777" w:rsidR="00986204" w:rsidRDefault="00986204" w:rsidP="00406F20">
      <w:r>
        <w:separator/>
      </w:r>
    </w:p>
  </w:endnote>
  <w:endnote w:type="continuationSeparator" w:id="0">
    <w:p w14:paraId="6FD24849" w14:textId="77777777" w:rsidR="00986204" w:rsidRDefault="00986204" w:rsidP="00406F20">
      <w:r>
        <w:continuationSeparator/>
      </w:r>
    </w:p>
  </w:endnote>
  <w:endnote w:type="continuationNotice" w:id="1">
    <w:p w14:paraId="44781A79" w14:textId="77777777" w:rsidR="00986204" w:rsidRDefault="00986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156308"/>
      <w:docPartObj>
        <w:docPartGallery w:val="Page Numbers (Bottom of Page)"/>
        <w:docPartUnique/>
      </w:docPartObj>
    </w:sdtPr>
    <w:sdtEndPr>
      <w:rPr>
        <w:b/>
        <w:bCs/>
        <w:noProof/>
        <w:color w:val="002060"/>
      </w:rPr>
    </w:sdtEndPr>
    <w:sdtContent>
      <w:p w14:paraId="159DC240" w14:textId="50B357EF" w:rsidR="0012517D" w:rsidRPr="0012517D" w:rsidRDefault="0012517D">
        <w:pPr>
          <w:pStyle w:val="Footer"/>
          <w:jc w:val="right"/>
          <w:rPr>
            <w:b/>
            <w:bCs/>
            <w:color w:val="002060"/>
          </w:rPr>
        </w:pPr>
        <w:r w:rsidRPr="0012517D">
          <w:rPr>
            <w:b/>
            <w:bCs/>
            <w:color w:val="002060"/>
          </w:rPr>
          <w:fldChar w:fldCharType="begin"/>
        </w:r>
        <w:r w:rsidRPr="0012517D">
          <w:rPr>
            <w:b/>
            <w:bCs/>
            <w:color w:val="002060"/>
          </w:rPr>
          <w:instrText xml:space="preserve"> PAGE   \* MERGEFORMAT </w:instrText>
        </w:r>
        <w:r w:rsidRPr="0012517D">
          <w:rPr>
            <w:b/>
            <w:bCs/>
            <w:color w:val="002060"/>
          </w:rPr>
          <w:fldChar w:fldCharType="separate"/>
        </w:r>
        <w:r w:rsidRPr="0012517D">
          <w:rPr>
            <w:b/>
            <w:bCs/>
            <w:noProof/>
            <w:color w:val="002060"/>
          </w:rPr>
          <w:t>2</w:t>
        </w:r>
        <w:r w:rsidRPr="0012517D">
          <w:rPr>
            <w:b/>
            <w:bCs/>
            <w:noProof/>
            <w:color w:val="002060"/>
          </w:rPr>
          <w:fldChar w:fldCharType="end"/>
        </w:r>
      </w:p>
    </w:sdtContent>
  </w:sdt>
  <w:p w14:paraId="5B5E6AB3" w14:textId="3D197B58" w:rsidR="00744C15" w:rsidRPr="007447FD" w:rsidRDefault="00744C15" w:rsidP="005808BA">
    <w:pPr>
      <w:tabs>
        <w:tab w:val="right" w:pos="9639"/>
      </w:tabs>
      <w:rPr>
        <w:rFonts w:ascii="Tahoma" w:hAnsi="Tahoma" w:cs="Tahoma"/>
        <w:color w:val="002060"/>
        <w:sz w:val="3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A88C6" w14:textId="77777777" w:rsidR="00986204" w:rsidRDefault="00986204" w:rsidP="00406F20">
      <w:r>
        <w:separator/>
      </w:r>
    </w:p>
  </w:footnote>
  <w:footnote w:type="continuationSeparator" w:id="0">
    <w:p w14:paraId="1B89FAFE" w14:textId="77777777" w:rsidR="00986204" w:rsidRDefault="00986204" w:rsidP="00406F20">
      <w:r>
        <w:continuationSeparator/>
      </w:r>
    </w:p>
  </w:footnote>
  <w:footnote w:type="continuationNotice" w:id="1">
    <w:p w14:paraId="0C592B8D" w14:textId="77777777" w:rsidR="00986204" w:rsidRDefault="00986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2838" w14:textId="08C18883" w:rsidR="00744C15" w:rsidRPr="00653B0F" w:rsidRDefault="000560B4" w:rsidP="00A121AF">
    <w:pPr>
      <w:jc w:val="right"/>
      <w:rPr>
        <w:snapToGrid w:val="0"/>
      </w:rPr>
    </w:pPr>
    <w:r>
      <w:rPr>
        <w:noProof/>
        <w:lang w:val="en-US"/>
      </w:rPr>
      <w:drawing>
        <wp:anchor distT="0" distB="0" distL="114300" distR="114300" simplePos="0" relativeHeight="251658243" behindDoc="0" locked="0" layoutInCell="1" allowOverlap="1" wp14:anchorId="2CDC80BC" wp14:editId="50B12558">
          <wp:simplePos x="0" y="0"/>
          <wp:positionH relativeFrom="column">
            <wp:posOffset>5569585</wp:posOffset>
          </wp:positionH>
          <wp:positionV relativeFrom="paragraph">
            <wp:posOffset>-63500</wp:posOffset>
          </wp:positionV>
          <wp:extent cx="946150" cy="656590"/>
          <wp:effectExtent l="0" t="0" r="6350" b="0"/>
          <wp:wrapThrough wrapText="bothSides">
            <wp:wrapPolygon edited="0">
              <wp:start x="0" y="0"/>
              <wp:lineTo x="0" y="20681"/>
              <wp:lineTo x="21310" y="20681"/>
              <wp:lineTo x="21310" y="0"/>
              <wp:lineTo x="0" y="0"/>
            </wp:wrapPolygon>
          </wp:wrapThrough>
          <wp:docPr id="1928418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86251" name="Picture 1488686251"/>
                  <pic:cNvPicPr/>
                </pic:nvPicPr>
                <pic:blipFill>
                  <a:blip r:embed="rId1">
                    <a:extLst>
                      <a:ext uri="{28A0092B-C50C-407E-A947-70E740481C1C}">
                        <a14:useLocalDpi xmlns:a14="http://schemas.microsoft.com/office/drawing/2010/main" val="0"/>
                      </a:ext>
                    </a:extLst>
                  </a:blip>
                  <a:stretch>
                    <a:fillRect/>
                  </a:stretch>
                </pic:blipFill>
                <pic:spPr>
                  <a:xfrm>
                    <a:off x="0" y="0"/>
                    <a:ext cx="946150" cy="656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7" behindDoc="0" locked="0" layoutInCell="1" allowOverlap="1" wp14:anchorId="563D8A48" wp14:editId="24C49F33">
          <wp:simplePos x="0" y="0"/>
          <wp:positionH relativeFrom="column">
            <wp:posOffset>-53975</wp:posOffset>
          </wp:positionH>
          <wp:positionV relativeFrom="paragraph">
            <wp:posOffset>-41909</wp:posOffset>
          </wp:positionV>
          <wp:extent cx="1143000" cy="635000"/>
          <wp:effectExtent l="0" t="0" r="0" b="0"/>
          <wp:wrapNone/>
          <wp:docPr id="954406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74688" name="Picture 1597474688"/>
                  <pic:cNvPicPr/>
                </pic:nvPicPr>
                <pic:blipFill>
                  <a:blip r:embed="rId2">
                    <a:extLst>
                      <a:ext uri="{28A0092B-C50C-407E-A947-70E740481C1C}">
                        <a14:useLocalDpi xmlns:a14="http://schemas.microsoft.com/office/drawing/2010/main" val="0"/>
                      </a:ext>
                    </a:extLst>
                  </a:blip>
                  <a:stretch>
                    <a:fillRect/>
                  </a:stretch>
                </pic:blipFill>
                <pic:spPr>
                  <a:xfrm>
                    <a:off x="0" y="0"/>
                    <a:ext cx="1144760" cy="635978"/>
                  </a:xfrm>
                  <a:prstGeom prst="rect">
                    <a:avLst/>
                  </a:prstGeom>
                </pic:spPr>
              </pic:pic>
            </a:graphicData>
          </a:graphic>
          <wp14:sizeRelH relativeFrom="margin">
            <wp14:pctWidth>0</wp14:pctWidth>
          </wp14:sizeRelH>
          <wp14:sizeRelV relativeFrom="margin">
            <wp14:pctHeight>0</wp14:pctHeight>
          </wp14:sizeRelV>
        </wp:anchor>
      </w:drawing>
    </w:r>
  </w:p>
  <w:p w14:paraId="1E0C9FD2" w14:textId="5DB68D07" w:rsidR="00744C15" w:rsidRPr="00A121AF" w:rsidRDefault="00744C15" w:rsidP="00A121AF">
    <w:pPr>
      <w:pStyle w:val="Header"/>
      <w:tabs>
        <w:tab w:val="clear" w:pos="4320"/>
        <w:tab w:val="center" w:pos="6096"/>
      </w:tabs>
      <w:rPr>
        <w:lang w:val="x-none"/>
      </w:rPr>
    </w:pPr>
    <w:r w:rsidRPr="00A121AF">
      <w:rPr>
        <w:lang w:val="x-none"/>
      </w:rPr>
      <w:tab/>
    </w:r>
    <w:r w:rsidRPr="00A121AF">
      <w:rPr>
        <w:lang w:val="x-none"/>
      </w:rPr>
      <w:tab/>
    </w:r>
    <w:r w:rsidRPr="00A121AF">
      <w:rPr>
        <w:lang w:val="x-none"/>
      </w:rPr>
      <w:tab/>
    </w:r>
    <w:r w:rsidRPr="00A121AF">
      <w:rPr>
        <w:lang w:val="x-none"/>
      </w:rPr>
      <w:tab/>
    </w:r>
  </w:p>
  <w:p w14:paraId="655C0CF5" w14:textId="77777777" w:rsidR="00744C15" w:rsidRDefault="00744C15" w:rsidP="00580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17A2" w14:textId="4F8A4257" w:rsidR="00744C15" w:rsidRPr="00AA5D65" w:rsidRDefault="00883555" w:rsidP="005808BA">
    <w:pPr>
      <w:pStyle w:val="Header"/>
      <w:rPr>
        <w:noProof/>
        <w:lang w:val="el-GR"/>
      </w:rPr>
    </w:pPr>
    <w:r>
      <w:rPr>
        <w:noProof/>
        <w:lang w:val="en-US"/>
      </w:rPr>
      <w:drawing>
        <wp:anchor distT="0" distB="0" distL="114300" distR="114300" simplePos="0" relativeHeight="251658241" behindDoc="0" locked="0" layoutInCell="1" allowOverlap="1" wp14:anchorId="6084CDBA" wp14:editId="695AE503">
          <wp:simplePos x="0" y="0"/>
          <wp:positionH relativeFrom="column">
            <wp:posOffset>5594985</wp:posOffset>
          </wp:positionH>
          <wp:positionV relativeFrom="paragraph">
            <wp:posOffset>-86360</wp:posOffset>
          </wp:positionV>
          <wp:extent cx="1207770" cy="838200"/>
          <wp:effectExtent l="0" t="0" r="0" b="0"/>
          <wp:wrapThrough wrapText="bothSides">
            <wp:wrapPolygon edited="0">
              <wp:start x="0" y="0"/>
              <wp:lineTo x="0" y="21109"/>
              <wp:lineTo x="21123" y="21109"/>
              <wp:lineTo x="21123" y="0"/>
              <wp:lineTo x="0" y="0"/>
            </wp:wrapPolygon>
          </wp:wrapThrough>
          <wp:docPr id="15044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86251" name="Picture 1488686251"/>
                  <pic:cNvPicPr/>
                </pic:nvPicPr>
                <pic:blipFill>
                  <a:blip r:embed="rId1">
                    <a:extLst>
                      <a:ext uri="{28A0092B-C50C-407E-A947-70E740481C1C}">
                        <a14:useLocalDpi xmlns:a14="http://schemas.microsoft.com/office/drawing/2010/main" val="0"/>
                      </a:ext>
                    </a:extLst>
                  </a:blip>
                  <a:stretch>
                    <a:fillRect/>
                  </a:stretch>
                </pic:blipFill>
                <pic:spPr>
                  <a:xfrm>
                    <a:off x="0" y="0"/>
                    <a:ext cx="1207770" cy="838200"/>
                  </a:xfrm>
                  <a:prstGeom prst="rect">
                    <a:avLst/>
                  </a:prstGeom>
                </pic:spPr>
              </pic:pic>
            </a:graphicData>
          </a:graphic>
          <wp14:sizeRelH relativeFrom="margin">
            <wp14:pctWidth>0</wp14:pctWidth>
          </wp14:sizeRelH>
          <wp14:sizeRelV relativeFrom="margin">
            <wp14:pctHeight>0</wp14:pctHeight>
          </wp14:sizeRelV>
        </wp:anchor>
      </w:drawing>
    </w:r>
    <w:r w:rsidR="00AA5D65">
      <w:rPr>
        <w:noProof/>
      </w:rPr>
      <w:drawing>
        <wp:inline distT="0" distB="0" distL="0" distR="0" wp14:anchorId="5446C91C" wp14:editId="3B79408C">
          <wp:extent cx="1344168" cy="746760"/>
          <wp:effectExtent l="0" t="0" r="8890" b="0"/>
          <wp:docPr id="1306978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77826" name="Picture 833777826"/>
                  <pic:cNvPicPr/>
                </pic:nvPicPr>
                <pic:blipFill>
                  <a:blip r:embed="rId2">
                    <a:extLst>
                      <a:ext uri="{28A0092B-C50C-407E-A947-70E740481C1C}">
                        <a14:useLocalDpi xmlns:a14="http://schemas.microsoft.com/office/drawing/2010/main" val="0"/>
                      </a:ext>
                    </a:extLst>
                  </a:blip>
                  <a:stretch>
                    <a:fillRect/>
                  </a:stretch>
                </pic:blipFill>
                <pic:spPr>
                  <a:xfrm>
                    <a:off x="0" y="0"/>
                    <a:ext cx="1352768" cy="751538"/>
                  </a:xfrm>
                  <a:prstGeom prst="rect">
                    <a:avLst/>
                  </a:prstGeom>
                </pic:spPr>
              </pic:pic>
            </a:graphicData>
          </a:graphic>
        </wp:inline>
      </w:drawing>
    </w:r>
  </w:p>
  <w:p w14:paraId="78D6777E" w14:textId="77777777" w:rsidR="00744C15" w:rsidRDefault="00744C15" w:rsidP="00580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45B"/>
    <w:multiLevelType w:val="multilevel"/>
    <w:tmpl w:val="8DD6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F5875"/>
    <w:multiLevelType w:val="multilevel"/>
    <w:tmpl w:val="8EA60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0CE"/>
    <w:multiLevelType w:val="multilevel"/>
    <w:tmpl w:val="D3AC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C500F"/>
    <w:multiLevelType w:val="hybridMultilevel"/>
    <w:tmpl w:val="1002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13A4E"/>
    <w:multiLevelType w:val="multilevel"/>
    <w:tmpl w:val="247AC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683123"/>
    <w:multiLevelType w:val="multilevel"/>
    <w:tmpl w:val="7B44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C0C3A"/>
    <w:multiLevelType w:val="hybridMultilevel"/>
    <w:tmpl w:val="65DC1E2E"/>
    <w:lvl w:ilvl="0" w:tplc="4E7093D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C54C4"/>
    <w:multiLevelType w:val="multilevel"/>
    <w:tmpl w:val="6750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825FB"/>
    <w:multiLevelType w:val="hybridMultilevel"/>
    <w:tmpl w:val="AEE6597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B925F36"/>
    <w:multiLevelType w:val="multilevel"/>
    <w:tmpl w:val="BF8C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B549B"/>
    <w:multiLevelType w:val="multilevel"/>
    <w:tmpl w:val="FC18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E3F8F"/>
    <w:multiLevelType w:val="multilevel"/>
    <w:tmpl w:val="162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B36FE"/>
    <w:multiLevelType w:val="multilevel"/>
    <w:tmpl w:val="FFB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06D20"/>
    <w:multiLevelType w:val="hybridMultilevel"/>
    <w:tmpl w:val="596E2B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D530E7C"/>
    <w:multiLevelType w:val="hybridMultilevel"/>
    <w:tmpl w:val="CABE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D7097"/>
    <w:multiLevelType w:val="hybridMultilevel"/>
    <w:tmpl w:val="1EC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136D1"/>
    <w:multiLevelType w:val="hybridMultilevel"/>
    <w:tmpl w:val="5EF0B6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204022B"/>
    <w:multiLevelType w:val="hybridMultilevel"/>
    <w:tmpl w:val="CB5E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83CCD"/>
    <w:multiLevelType w:val="hybridMultilevel"/>
    <w:tmpl w:val="9BC8DF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67F6A45"/>
    <w:multiLevelType w:val="multilevel"/>
    <w:tmpl w:val="0436C7FE"/>
    <w:lvl w:ilvl="0">
      <w:start w:val="1"/>
      <w:numFmt w:val="decimal"/>
      <w:pStyle w:val="ListNumber"/>
      <w:lvlText w:val="%1."/>
      <w:lvlJc w:val="left"/>
      <w:pPr>
        <w:ind w:left="360" w:hanging="360"/>
      </w:pPr>
      <w:rPr>
        <w:rFonts w:hint="default"/>
        <w:color w:val="4F81BD"/>
      </w:rPr>
    </w:lvl>
    <w:lvl w:ilvl="1">
      <w:start w:val="1"/>
      <w:numFmt w:val="decimal"/>
      <w:pStyle w:val="ListNumber2"/>
      <w:suff w:val="space"/>
      <w:lvlText w:val="%1.%2"/>
      <w:lvlJc w:val="left"/>
      <w:pPr>
        <w:ind w:left="860" w:hanging="576"/>
      </w:pPr>
      <w:rPr>
        <w:rFonts w:hint="default"/>
        <w:color w:val="4F81BD"/>
      </w:rPr>
    </w:lvl>
    <w:lvl w:ilvl="2">
      <w:start w:val="1"/>
      <w:numFmt w:val="lowerLetter"/>
      <w:pStyle w:val="ListNumber3"/>
      <w:lvlText w:val="%3."/>
      <w:lvlJc w:val="left"/>
      <w:pPr>
        <w:ind w:left="720" w:hanging="360"/>
      </w:pPr>
      <w:rPr>
        <w:rFonts w:hint="default"/>
        <w:color w:val="4F81BD"/>
      </w:rPr>
    </w:lvl>
    <w:lvl w:ilvl="3">
      <w:start w:val="1"/>
      <w:numFmt w:val="lowerRoman"/>
      <w:pStyle w:val="ListNumber4"/>
      <w:lvlText w:val="%4."/>
      <w:lvlJc w:val="left"/>
      <w:pPr>
        <w:ind w:left="1080" w:hanging="360"/>
      </w:pPr>
      <w:rPr>
        <w:rFonts w:hint="default"/>
        <w:color w:val="4F81BD"/>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69415B"/>
    <w:multiLevelType w:val="hybridMultilevel"/>
    <w:tmpl w:val="7ADCD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661460"/>
    <w:multiLevelType w:val="hybridMultilevel"/>
    <w:tmpl w:val="A4980F06"/>
    <w:lvl w:ilvl="0" w:tplc="4E7093D2">
      <w:numFmt w:val="bullet"/>
      <w:lvlText w:val="•"/>
      <w:lvlJc w:val="left"/>
      <w:pPr>
        <w:ind w:left="513" w:hanging="360"/>
      </w:pPr>
      <w:rPr>
        <w:rFonts w:ascii="Arial" w:eastAsia="Times New Roman" w:hAnsi="Arial" w:cs="Aria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2" w15:restartNumberingAfterBreak="0">
    <w:nsid w:val="3FFC776C"/>
    <w:multiLevelType w:val="multilevel"/>
    <w:tmpl w:val="9DC28F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2700257"/>
    <w:multiLevelType w:val="multilevel"/>
    <w:tmpl w:val="01D0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53372"/>
    <w:multiLevelType w:val="hybridMultilevel"/>
    <w:tmpl w:val="B1A489AE"/>
    <w:lvl w:ilvl="0" w:tplc="4E7093D2">
      <w:numFmt w:val="bullet"/>
      <w:lvlText w:val="•"/>
      <w:lvlJc w:val="left"/>
      <w:pPr>
        <w:ind w:left="513" w:hanging="360"/>
      </w:pPr>
      <w:rPr>
        <w:rFonts w:ascii="Arial" w:eastAsia="Times New Roman" w:hAnsi="Arial" w:cs="Aria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5" w15:restartNumberingAfterBreak="0">
    <w:nsid w:val="5BFA61B9"/>
    <w:multiLevelType w:val="hybridMultilevel"/>
    <w:tmpl w:val="A91C0F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D64207D"/>
    <w:multiLevelType w:val="hybridMultilevel"/>
    <w:tmpl w:val="15C238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D665F73"/>
    <w:multiLevelType w:val="hybridMultilevel"/>
    <w:tmpl w:val="2648F7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21174F1"/>
    <w:multiLevelType w:val="hybridMultilevel"/>
    <w:tmpl w:val="40FC8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6E0DF5"/>
    <w:multiLevelType w:val="hybridMultilevel"/>
    <w:tmpl w:val="67C420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58E2A1E"/>
    <w:multiLevelType w:val="hybridMultilevel"/>
    <w:tmpl w:val="6D9ECCE2"/>
    <w:lvl w:ilvl="0" w:tplc="4E709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711A6"/>
    <w:multiLevelType w:val="hybridMultilevel"/>
    <w:tmpl w:val="637E60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42347519">
    <w:abstractNumId w:val="19"/>
  </w:num>
  <w:num w:numId="2" w16cid:durableId="1507473852">
    <w:abstractNumId w:val="17"/>
  </w:num>
  <w:num w:numId="3" w16cid:durableId="497623531">
    <w:abstractNumId w:val="31"/>
  </w:num>
  <w:num w:numId="4" w16cid:durableId="1325628213">
    <w:abstractNumId w:val="29"/>
  </w:num>
  <w:num w:numId="5" w16cid:durableId="1394738524">
    <w:abstractNumId w:val="26"/>
  </w:num>
  <w:num w:numId="6" w16cid:durableId="860044939">
    <w:abstractNumId w:val="16"/>
  </w:num>
  <w:num w:numId="7" w16cid:durableId="1350721714">
    <w:abstractNumId w:val="27"/>
  </w:num>
  <w:num w:numId="8" w16cid:durableId="671449016">
    <w:abstractNumId w:val="8"/>
  </w:num>
  <w:num w:numId="9" w16cid:durableId="1700625356">
    <w:abstractNumId w:val="3"/>
  </w:num>
  <w:num w:numId="10" w16cid:durableId="1150824169">
    <w:abstractNumId w:val="7"/>
  </w:num>
  <w:num w:numId="11" w16cid:durableId="1421097500">
    <w:abstractNumId w:val="10"/>
  </w:num>
  <w:num w:numId="12" w16cid:durableId="1393692158">
    <w:abstractNumId w:val="0"/>
  </w:num>
  <w:num w:numId="13" w16cid:durableId="588080556">
    <w:abstractNumId w:val="12"/>
  </w:num>
  <w:num w:numId="14" w16cid:durableId="1968852575">
    <w:abstractNumId w:val="2"/>
  </w:num>
  <w:num w:numId="15" w16cid:durableId="213851764">
    <w:abstractNumId w:val="23"/>
  </w:num>
  <w:num w:numId="16" w16cid:durableId="1171025662">
    <w:abstractNumId w:val="5"/>
  </w:num>
  <w:num w:numId="17" w16cid:durableId="1664623301">
    <w:abstractNumId w:val="9"/>
  </w:num>
  <w:num w:numId="18" w16cid:durableId="1622032428">
    <w:abstractNumId w:val="4"/>
  </w:num>
  <w:num w:numId="19" w16cid:durableId="1402211006">
    <w:abstractNumId w:val="22"/>
  </w:num>
  <w:num w:numId="20" w16cid:durableId="1510605998">
    <w:abstractNumId w:val="20"/>
  </w:num>
  <w:num w:numId="21" w16cid:durableId="1618179415">
    <w:abstractNumId w:val="25"/>
  </w:num>
  <w:num w:numId="22" w16cid:durableId="2092003162">
    <w:abstractNumId w:val="13"/>
  </w:num>
  <w:num w:numId="23" w16cid:durableId="1522355587">
    <w:abstractNumId w:val="11"/>
  </w:num>
  <w:num w:numId="24" w16cid:durableId="2020426009">
    <w:abstractNumId w:val="1"/>
  </w:num>
  <w:num w:numId="25" w16cid:durableId="443883122">
    <w:abstractNumId w:val="18"/>
  </w:num>
  <w:num w:numId="26" w16cid:durableId="1482624131">
    <w:abstractNumId w:val="14"/>
  </w:num>
  <w:num w:numId="27" w16cid:durableId="533538089">
    <w:abstractNumId w:val="28"/>
  </w:num>
  <w:num w:numId="28" w16cid:durableId="1622110132">
    <w:abstractNumId w:val="15"/>
  </w:num>
  <w:num w:numId="29" w16cid:durableId="786002021">
    <w:abstractNumId w:val="30"/>
  </w:num>
  <w:num w:numId="30" w16cid:durableId="1702902654">
    <w:abstractNumId w:val="6"/>
  </w:num>
  <w:num w:numId="31" w16cid:durableId="329721195">
    <w:abstractNumId w:val="21"/>
  </w:num>
  <w:num w:numId="32" w16cid:durableId="177165796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F"/>
    <w:rsid w:val="0000199B"/>
    <w:rsid w:val="000104A7"/>
    <w:rsid w:val="00013F1F"/>
    <w:rsid w:val="00016D06"/>
    <w:rsid w:val="00020825"/>
    <w:rsid w:val="00020C6D"/>
    <w:rsid w:val="00024751"/>
    <w:rsid w:val="00032228"/>
    <w:rsid w:val="000560B4"/>
    <w:rsid w:val="00056E0F"/>
    <w:rsid w:val="0006359E"/>
    <w:rsid w:val="000649C9"/>
    <w:rsid w:val="00065E9F"/>
    <w:rsid w:val="00065EFF"/>
    <w:rsid w:val="000669B1"/>
    <w:rsid w:val="00080719"/>
    <w:rsid w:val="00083D65"/>
    <w:rsid w:val="00085A31"/>
    <w:rsid w:val="00086258"/>
    <w:rsid w:val="00091223"/>
    <w:rsid w:val="00092D9D"/>
    <w:rsid w:val="00093AAC"/>
    <w:rsid w:val="000A2F26"/>
    <w:rsid w:val="000A4342"/>
    <w:rsid w:val="000A4EE5"/>
    <w:rsid w:val="000B15CE"/>
    <w:rsid w:val="000B1B68"/>
    <w:rsid w:val="000B2CF3"/>
    <w:rsid w:val="000B3466"/>
    <w:rsid w:val="000B42AF"/>
    <w:rsid w:val="000B6911"/>
    <w:rsid w:val="000B6EA4"/>
    <w:rsid w:val="000C0BA1"/>
    <w:rsid w:val="000C213C"/>
    <w:rsid w:val="000C28FC"/>
    <w:rsid w:val="000C5E35"/>
    <w:rsid w:val="000D3B70"/>
    <w:rsid w:val="000D6CA2"/>
    <w:rsid w:val="000D7741"/>
    <w:rsid w:val="000E0224"/>
    <w:rsid w:val="000E0BB3"/>
    <w:rsid w:val="000E247B"/>
    <w:rsid w:val="000F1CF3"/>
    <w:rsid w:val="000F468D"/>
    <w:rsid w:val="000F58A4"/>
    <w:rsid w:val="000F7439"/>
    <w:rsid w:val="001006EA"/>
    <w:rsid w:val="00101936"/>
    <w:rsid w:val="00107524"/>
    <w:rsid w:val="00107E67"/>
    <w:rsid w:val="0011282A"/>
    <w:rsid w:val="001130E2"/>
    <w:rsid w:val="00115CB8"/>
    <w:rsid w:val="001216B2"/>
    <w:rsid w:val="0012430C"/>
    <w:rsid w:val="00124369"/>
    <w:rsid w:val="001247EB"/>
    <w:rsid w:val="00124AE7"/>
    <w:rsid w:val="0012517D"/>
    <w:rsid w:val="00125305"/>
    <w:rsid w:val="0013022C"/>
    <w:rsid w:val="00130B3B"/>
    <w:rsid w:val="001353BF"/>
    <w:rsid w:val="001364FA"/>
    <w:rsid w:val="001440FF"/>
    <w:rsid w:val="00151F2C"/>
    <w:rsid w:val="00156DC5"/>
    <w:rsid w:val="00163970"/>
    <w:rsid w:val="00164614"/>
    <w:rsid w:val="001652F8"/>
    <w:rsid w:val="00166F0E"/>
    <w:rsid w:val="00167163"/>
    <w:rsid w:val="00167917"/>
    <w:rsid w:val="0017294F"/>
    <w:rsid w:val="001742D9"/>
    <w:rsid w:val="00175997"/>
    <w:rsid w:val="00181275"/>
    <w:rsid w:val="00183F11"/>
    <w:rsid w:val="00190886"/>
    <w:rsid w:val="00191332"/>
    <w:rsid w:val="00194343"/>
    <w:rsid w:val="0019667B"/>
    <w:rsid w:val="001966DC"/>
    <w:rsid w:val="001A06A7"/>
    <w:rsid w:val="001A0779"/>
    <w:rsid w:val="001A0970"/>
    <w:rsid w:val="001A10C4"/>
    <w:rsid w:val="001A133E"/>
    <w:rsid w:val="001A29CE"/>
    <w:rsid w:val="001B01A7"/>
    <w:rsid w:val="001B3CB1"/>
    <w:rsid w:val="001B5C0A"/>
    <w:rsid w:val="001C068F"/>
    <w:rsid w:val="001C3F67"/>
    <w:rsid w:val="001C41F9"/>
    <w:rsid w:val="001C65C1"/>
    <w:rsid w:val="001D1C1F"/>
    <w:rsid w:val="001D33BB"/>
    <w:rsid w:val="001D3647"/>
    <w:rsid w:val="001D4EEC"/>
    <w:rsid w:val="001D60AE"/>
    <w:rsid w:val="001D6E95"/>
    <w:rsid w:val="001E0846"/>
    <w:rsid w:val="001F677D"/>
    <w:rsid w:val="002007DD"/>
    <w:rsid w:val="002027DB"/>
    <w:rsid w:val="00204559"/>
    <w:rsid w:val="002133D2"/>
    <w:rsid w:val="00215480"/>
    <w:rsid w:val="00215DC8"/>
    <w:rsid w:val="00222FC0"/>
    <w:rsid w:val="00230F92"/>
    <w:rsid w:val="00233ED9"/>
    <w:rsid w:val="00237F02"/>
    <w:rsid w:val="00242C79"/>
    <w:rsid w:val="0024500B"/>
    <w:rsid w:val="0024690B"/>
    <w:rsid w:val="002529A9"/>
    <w:rsid w:val="0025313F"/>
    <w:rsid w:val="002642F5"/>
    <w:rsid w:val="00264925"/>
    <w:rsid w:val="002661B4"/>
    <w:rsid w:val="00267B13"/>
    <w:rsid w:val="002701D0"/>
    <w:rsid w:val="002749C8"/>
    <w:rsid w:val="002768D7"/>
    <w:rsid w:val="0028131E"/>
    <w:rsid w:val="00282F92"/>
    <w:rsid w:val="002868E5"/>
    <w:rsid w:val="00287243"/>
    <w:rsid w:val="0028754C"/>
    <w:rsid w:val="00287584"/>
    <w:rsid w:val="00291CAF"/>
    <w:rsid w:val="0029726E"/>
    <w:rsid w:val="002A0117"/>
    <w:rsid w:val="002A47D6"/>
    <w:rsid w:val="002A57B6"/>
    <w:rsid w:val="002B467A"/>
    <w:rsid w:val="002B6665"/>
    <w:rsid w:val="002C2A61"/>
    <w:rsid w:val="002D21B9"/>
    <w:rsid w:val="002D37ED"/>
    <w:rsid w:val="002D7F80"/>
    <w:rsid w:val="002D7FE3"/>
    <w:rsid w:val="002F13C6"/>
    <w:rsid w:val="002F3785"/>
    <w:rsid w:val="002F4836"/>
    <w:rsid w:val="002F64EF"/>
    <w:rsid w:val="002F7901"/>
    <w:rsid w:val="00306238"/>
    <w:rsid w:val="00315DD6"/>
    <w:rsid w:val="00317957"/>
    <w:rsid w:val="00320EAD"/>
    <w:rsid w:val="00330311"/>
    <w:rsid w:val="00330769"/>
    <w:rsid w:val="00330B0E"/>
    <w:rsid w:val="00331076"/>
    <w:rsid w:val="00333FA5"/>
    <w:rsid w:val="00334372"/>
    <w:rsid w:val="003349F9"/>
    <w:rsid w:val="00336A67"/>
    <w:rsid w:val="003507BB"/>
    <w:rsid w:val="0036176C"/>
    <w:rsid w:val="00363784"/>
    <w:rsid w:val="0037033A"/>
    <w:rsid w:val="003714EC"/>
    <w:rsid w:val="00374DAC"/>
    <w:rsid w:val="003750A1"/>
    <w:rsid w:val="00377E32"/>
    <w:rsid w:val="0038039F"/>
    <w:rsid w:val="00385DCC"/>
    <w:rsid w:val="003915CA"/>
    <w:rsid w:val="003931BA"/>
    <w:rsid w:val="00396B49"/>
    <w:rsid w:val="00397BC9"/>
    <w:rsid w:val="003A1F92"/>
    <w:rsid w:val="003A326E"/>
    <w:rsid w:val="003A3410"/>
    <w:rsid w:val="003A48E4"/>
    <w:rsid w:val="003A7F11"/>
    <w:rsid w:val="003B0767"/>
    <w:rsid w:val="003B224C"/>
    <w:rsid w:val="003B4FAB"/>
    <w:rsid w:val="003B6264"/>
    <w:rsid w:val="003B651A"/>
    <w:rsid w:val="003C2374"/>
    <w:rsid w:val="003C30DD"/>
    <w:rsid w:val="003C53FF"/>
    <w:rsid w:val="003C6556"/>
    <w:rsid w:val="003D31DB"/>
    <w:rsid w:val="003D3509"/>
    <w:rsid w:val="003D6E09"/>
    <w:rsid w:val="003D7C71"/>
    <w:rsid w:val="003D7EB0"/>
    <w:rsid w:val="003E3D92"/>
    <w:rsid w:val="003E6FC5"/>
    <w:rsid w:val="003E7375"/>
    <w:rsid w:val="003E763E"/>
    <w:rsid w:val="003F0F26"/>
    <w:rsid w:val="003F3A8C"/>
    <w:rsid w:val="003F3B1C"/>
    <w:rsid w:val="003F75AE"/>
    <w:rsid w:val="00403C03"/>
    <w:rsid w:val="00406C89"/>
    <w:rsid w:val="00406F20"/>
    <w:rsid w:val="00407FCB"/>
    <w:rsid w:val="00413689"/>
    <w:rsid w:val="004139D0"/>
    <w:rsid w:val="00413DE8"/>
    <w:rsid w:val="00414A78"/>
    <w:rsid w:val="00416AEA"/>
    <w:rsid w:val="00422C08"/>
    <w:rsid w:val="004301E5"/>
    <w:rsid w:val="004324D8"/>
    <w:rsid w:val="0043557D"/>
    <w:rsid w:val="004364DB"/>
    <w:rsid w:val="00444DB9"/>
    <w:rsid w:val="0044528F"/>
    <w:rsid w:val="00447433"/>
    <w:rsid w:val="00450FA7"/>
    <w:rsid w:val="00451337"/>
    <w:rsid w:val="00452862"/>
    <w:rsid w:val="00456814"/>
    <w:rsid w:val="00456F42"/>
    <w:rsid w:val="00457F0C"/>
    <w:rsid w:val="00465379"/>
    <w:rsid w:val="004708F8"/>
    <w:rsid w:val="00471E8F"/>
    <w:rsid w:val="00474EF5"/>
    <w:rsid w:val="00475DD2"/>
    <w:rsid w:val="004766E6"/>
    <w:rsid w:val="0047698D"/>
    <w:rsid w:val="0048057A"/>
    <w:rsid w:val="00487DA5"/>
    <w:rsid w:val="004912F2"/>
    <w:rsid w:val="0049448D"/>
    <w:rsid w:val="0049449C"/>
    <w:rsid w:val="004A075A"/>
    <w:rsid w:val="004A10F3"/>
    <w:rsid w:val="004A2474"/>
    <w:rsid w:val="004A257E"/>
    <w:rsid w:val="004A55DD"/>
    <w:rsid w:val="004B0EE3"/>
    <w:rsid w:val="004B2C5A"/>
    <w:rsid w:val="004B4F2A"/>
    <w:rsid w:val="004B647C"/>
    <w:rsid w:val="004C52A7"/>
    <w:rsid w:val="004D2935"/>
    <w:rsid w:val="004D2BAA"/>
    <w:rsid w:val="004D345A"/>
    <w:rsid w:val="004D4764"/>
    <w:rsid w:val="004D7473"/>
    <w:rsid w:val="004E0DC3"/>
    <w:rsid w:val="004E10B4"/>
    <w:rsid w:val="004E118A"/>
    <w:rsid w:val="004E1CF5"/>
    <w:rsid w:val="004E4057"/>
    <w:rsid w:val="004E51F1"/>
    <w:rsid w:val="004E5878"/>
    <w:rsid w:val="004F085F"/>
    <w:rsid w:val="004F2563"/>
    <w:rsid w:val="004F61A4"/>
    <w:rsid w:val="00500D14"/>
    <w:rsid w:val="005103BB"/>
    <w:rsid w:val="005111DD"/>
    <w:rsid w:val="0051327C"/>
    <w:rsid w:val="00517AB2"/>
    <w:rsid w:val="005230DF"/>
    <w:rsid w:val="005247B7"/>
    <w:rsid w:val="00524FE6"/>
    <w:rsid w:val="005323B9"/>
    <w:rsid w:val="00532643"/>
    <w:rsid w:val="00533BBC"/>
    <w:rsid w:val="0054014A"/>
    <w:rsid w:val="005459A5"/>
    <w:rsid w:val="0055028C"/>
    <w:rsid w:val="00550E0E"/>
    <w:rsid w:val="00556068"/>
    <w:rsid w:val="005604DC"/>
    <w:rsid w:val="00562979"/>
    <w:rsid w:val="005641BB"/>
    <w:rsid w:val="00566632"/>
    <w:rsid w:val="00572951"/>
    <w:rsid w:val="005808BA"/>
    <w:rsid w:val="005829BC"/>
    <w:rsid w:val="00583179"/>
    <w:rsid w:val="005869E9"/>
    <w:rsid w:val="00592154"/>
    <w:rsid w:val="00593196"/>
    <w:rsid w:val="0059743E"/>
    <w:rsid w:val="005976C4"/>
    <w:rsid w:val="005A01CD"/>
    <w:rsid w:val="005A1223"/>
    <w:rsid w:val="005B0156"/>
    <w:rsid w:val="005B0B56"/>
    <w:rsid w:val="005B2EBD"/>
    <w:rsid w:val="005B3F1A"/>
    <w:rsid w:val="005C0802"/>
    <w:rsid w:val="005C5C9B"/>
    <w:rsid w:val="005D19CA"/>
    <w:rsid w:val="005D3370"/>
    <w:rsid w:val="005D68F9"/>
    <w:rsid w:val="005E103E"/>
    <w:rsid w:val="005E126E"/>
    <w:rsid w:val="005E59A4"/>
    <w:rsid w:val="005F3EBE"/>
    <w:rsid w:val="005F3FE0"/>
    <w:rsid w:val="005F429D"/>
    <w:rsid w:val="005F5379"/>
    <w:rsid w:val="00600583"/>
    <w:rsid w:val="00604A15"/>
    <w:rsid w:val="00604A99"/>
    <w:rsid w:val="00606155"/>
    <w:rsid w:val="00610DE3"/>
    <w:rsid w:val="00611A04"/>
    <w:rsid w:val="00611DE9"/>
    <w:rsid w:val="006244F7"/>
    <w:rsid w:val="0063212C"/>
    <w:rsid w:val="00635551"/>
    <w:rsid w:val="006355A3"/>
    <w:rsid w:val="00635760"/>
    <w:rsid w:val="00635BD5"/>
    <w:rsid w:val="00635F60"/>
    <w:rsid w:val="00636484"/>
    <w:rsid w:val="00637692"/>
    <w:rsid w:val="00637B44"/>
    <w:rsid w:val="0064254A"/>
    <w:rsid w:val="0064344B"/>
    <w:rsid w:val="006524AC"/>
    <w:rsid w:val="0065252C"/>
    <w:rsid w:val="00653074"/>
    <w:rsid w:val="00655D88"/>
    <w:rsid w:val="00656D97"/>
    <w:rsid w:val="0066199E"/>
    <w:rsid w:val="00661D13"/>
    <w:rsid w:val="00662381"/>
    <w:rsid w:val="00662E49"/>
    <w:rsid w:val="00665F73"/>
    <w:rsid w:val="00667439"/>
    <w:rsid w:val="00667531"/>
    <w:rsid w:val="006712C7"/>
    <w:rsid w:val="006721E6"/>
    <w:rsid w:val="006770F3"/>
    <w:rsid w:val="00680BD2"/>
    <w:rsid w:val="00680EBF"/>
    <w:rsid w:val="0068593F"/>
    <w:rsid w:val="00686189"/>
    <w:rsid w:val="00691E81"/>
    <w:rsid w:val="006941C6"/>
    <w:rsid w:val="00694E76"/>
    <w:rsid w:val="0069708D"/>
    <w:rsid w:val="006A4FFB"/>
    <w:rsid w:val="006A6CD8"/>
    <w:rsid w:val="006B47D6"/>
    <w:rsid w:val="006C13AD"/>
    <w:rsid w:val="006C18A2"/>
    <w:rsid w:val="006C201D"/>
    <w:rsid w:val="006C21E2"/>
    <w:rsid w:val="006D17CC"/>
    <w:rsid w:val="006D20C9"/>
    <w:rsid w:val="006E5DAD"/>
    <w:rsid w:val="006E61ED"/>
    <w:rsid w:val="006E697B"/>
    <w:rsid w:val="006F0C06"/>
    <w:rsid w:val="006F23DB"/>
    <w:rsid w:val="006F4252"/>
    <w:rsid w:val="006F6B46"/>
    <w:rsid w:val="006F6DD6"/>
    <w:rsid w:val="006F6DF1"/>
    <w:rsid w:val="00701842"/>
    <w:rsid w:val="007033AB"/>
    <w:rsid w:val="00706F8C"/>
    <w:rsid w:val="0071231E"/>
    <w:rsid w:val="00712AF9"/>
    <w:rsid w:val="00717642"/>
    <w:rsid w:val="0072151A"/>
    <w:rsid w:val="00723D22"/>
    <w:rsid w:val="007267F0"/>
    <w:rsid w:val="0073245E"/>
    <w:rsid w:val="00734D97"/>
    <w:rsid w:val="00735453"/>
    <w:rsid w:val="00735A47"/>
    <w:rsid w:val="00740F6D"/>
    <w:rsid w:val="00742059"/>
    <w:rsid w:val="00743137"/>
    <w:rsid w:val="007447FD"/>
    <w:rsid w:val="00744C15"/>
    <w:rsid w:val="00762702"/>
    <w:rsid w:val="00764DEF"/>
    <w:rsid w:val="007663DE"/>
    <w:rsid w:val="00766AFC"/>
    <w:rsid w:val="007713D1"/>
    <w:rsid w:val="00772D7F"/>
    <w:rsid w:val="007746EC"/>
    <w:rsid w:val="00776724"/>
    <w:rsid w:val="00783341"/>
    <w:rsid w:val="007854E7"/>
    <w:rsid w:val="00786E41"/>
    <w:rsid w:val="007879BC"/>
    <w:rsid w:val="00787AF1"/>
    <w:rsid w:val="0079233B"/>
    <w:rsid w:val="007A2EE9"/>
    <w:rsid w:val="007A2F62"/>
    <w:rsid w:val="007A5857"/>
    <w:rsid w:val="007B0BC6"/>
    <w:rsid w:val="007B3944"/>
    <w:rsid w:val="007B7DEE"/>
    <w:rsid w:val="007C6D8F"/>
    <w:rsid w:val="007C75AF"/>
    <w:rsid w:val="007D0B65"/>
    <w:rsid w:val="007D17E3"/>
    <w:rsid w:val="007D2F90"/>
    <w:rsid w:val="007D64BF"/>
    <w:rsid w:val="007D6B6A"/>
    <w:rsid w:val="007E2277"/>
    <w:rsid w:val="007E61B6"/>
    <w:rsid w:val="007F351E"/>
    <w:rsid w:val="007F3540"/>
    <w:rsid w:val="007F4BA5"/>
    <w:rsid w:val="007F6F3E"/>
    <w:rsid w:val="00800935"/>
    <w:rsid w:val="0080119E"/>
    <w:rsid w:val="008122F1"/>
    <w:rsid w:val="008127E5"/>
    <w:rsid w:val="00812DA4"/>
    <w:rsid w:val="0081501B"/>
    <w:rsid w:val="00815ACF"/>
    <w:rsid w:val="008212F3"/>
    <w:rsid w:val="00824197"/>
    <w:rsid w:val="00825535"/>
    <w:rsid w:val="00826FE0"/>
    <w:rsid w:val="008321C7"/>
    <w:rsid w:val="0083225E"/>
    <w:rsid w:val="00832F41"/>
    <w:rsid w:val="00843537"/>
    <w:rsid w:val="00844F95"/>
    <w:rsid w:val="0084523A"/>
    <w:rsid w:val="00851249"/>
    <w:rsid w:val="00854A01"/>
    <w:rsid w:val="00855078"/>
    <w:rsid w:val="00855BE9"/>
    <w:rsid w:val="00857717"/>
    <w:rsid w:val="00860738"/>
    <w:rsid w:val="00863127"/>
    <w:rsid w:val="0086689A"/>
    <w:rsid w:val="00867C26"/>
    <w:rsid w:val="008744A2"/>
    <w:rsid w:val="00883555"/>
    <w:rsid w:val="00884759"/>
    <w:rsid w:val="0088794F"/>
    <w:rsid w:val="00887F2A"/>
    <w:rsid w:val="008908CF"/>
    <w:rsid w:val="00896FDC"/>
    <w:rsid w:val="008A0067"/>
    <w:rsid w:val="008A33C0"/>
    <w:rsid w:val="008A4D67"/>
    <w:rsid w:val="008A5810"/>
    <w:rsid w:val="008B17CE"/>
    <w:rsid w:val="008B34FB"/>
    <w:rsid w:val="008B3AE7"/>
    <w:rsid w:val="008B4372"/>
    <w:rsid w:val="008B479D"/>
    <w:rsid w:val="008B4E66"/>
    <w:rsid w:val="008B5017"/>
    <w:rsid w:val="008C741C"/>
    <w:rsid w:val="008C7CD8"/>
    <w:rsid w:val="008D1C8D"/>
    <w:rsid w:val="008D3201"/>
    <w:rsid w:val="008D461E"/>
    <w:rsid w:val="008D6A93"/>
    <w:rsid w:val="008D7D13"/>
    <w:rsid w:val="008E188F"/>
    <w:rsid w:val="008E466D"/>
    <w:rsid w:val="008E5BDE"/>
    <w:rsid w:val="008E5D7A"/>
    <w:rsid w:val="008F0A85"/>
    <w:rsid w:val="008F1992"/>
    <w:rsid w:val="008F74CF"/>
    <w:rsid w:val="0090062C"/>
    <w:rsid w:val="00905FB0"/>
    <w:rsid w:val="009064CE"/>
    <w:rsid w:val="00907AC8"/>
    <w:rsid w:val="00911768"/>
    <w:rsid w:val="00911C36"/>
    <w:rsid w:val="00913E39"/>
    <w:rsid w:val="009202D3"/>
    <w:rsid w:val="00924350"/>
    <w:rsid w:val="00934C62"/>
    <w:rsid w:val="00935536"/>
    <w:rsid w:val="00936470"/>
    <w:rsid w:val="00945CCF"/>
    <w:rsid w:val="00953A5F"/>
    <w:rsid w:val="00954CF3"/>
    <w:rsid w:val="00957F26"/>
    <w:rsid w:val="00962929"/>
    <w:rsid w:val="00965808"/>
    <w:rsid w:val="00967F2B"/>
    <w:rsid w:val="00973AF1"/>
    <w:rsid w:val="009752F6"/>
    <w:rsid w:val="00976E10"/>
    <w:rsid w:val="00977743"/>
    <w:rsid w:val="0098254C"/>
    <w:rsid w:val="00986204"/>
    <w:rsid w:val="009867C1"/>
    <w:rsid w:val="00987188"/>
    <w:rsid w:val="00990264"/>
    <w:rsid w:val="009906CC"/>
    <w:rsid w:val="00995474"/>
    <w:rsid w:val="00996E70"/>
    <w:rsid w:val="009A5102"/>
    <w:rsid w:val="009A76FF"/>
    <w:rsid w:val="009B094D"/>
    <w:rsid w:val="009B25B2"/>
    <w:rsid w:val="009B6507"/>
    <w:rsid w:val="009B7D9C"/>
    <w:rsid w:val="009C31AA"/>
    <w:rsid w:val="009C3242"/>
    <w:rsid w:val="009C599A"/>
    <w:rsid w:val="009D1819"/>
    <w:rsid w:val="009D4DBA"/>
    <w:rsid w:val="009D503B"/>
    <w:rsid w:val="009E1517"/>
    <w:rsid w:val="009E30D7"/>
    <w:rsid w:val="009E63B3"/>
    <w:rsid w:val="009E6F9F"/>
    <w:rsid w:val="009F002D"/>
    <w:rsid w:val="009F0882"/>
    <w:rsid w:val="009F214D"/>
    <w:rsid w:val="009F2BEF"/>
    <w:rsid w:val="009F5796"/>
    <w:rsid w:val="00A0061C"/>
    <w:rsid w:val="00A0298E"/>
    <w:rsid w:val="00A05094"/>
    <w:rsid w:val="00A121AF"/>
    <w:rsid w:val="00A122AA"/>
    <w:rsid w:val="00A15E10"/>
    <w:rsid w:val="00A16245"/>
    <w:rsid w:val="00A17598"/>
    <w:rsid w:val="00A17D96"/>
    <w:rsid w:val="00A24C29"/>
    <w:rsid w:val="00A25608"/>
    <w:rsid w:val="00A25E28"/>
    <w:rsid w:val="00A32586"/>
    <w:rsid w:val="00A3754A"/>
    <w:rsid w:val="00A4164D"/>
    <w:rsid w:val="00A420CE"/>
    <w:rsid w:val="00A4484B"/>
    <w:rsid w:val="00A46F05"/>
    <w:rsid w:val="00A56207"/>
    <w:rsid w:val="00A63E69"/>
    <w:rsid w:val="00A66C8A"/>
    <w:rsid w:val="00A71231"/>
    <w:rsid w:val="00A737B9"/>
    <w:rsid w:val="00A740CC"/>
    <w:rsid w:val="00A763D5"/>
    <w:rsid w:val="00A82299"/>
    <w:rsid w:val="00A844B3"/>
    <w:rsid w:val="00A90149"/>
    <w:rsid w:val="00A9171C"/>
    <w:rsid w:val="00A9422D"/>
    <w:rsid w:val="00A96A88"/>
    <w:rsid w:val="00A96F7D"/>
    <w:rsid w:val="00A97706"/>
    <w:rsid w:val="00AA1914"/>
    <w:rsid w:val="00AA5D65"/>
    <w:rsid w:val="00AA730A"/>
    <w:rsid w:val="00AB38C2"/>
    <w:rsid w:val="00AB47C2"/>
    <w:rsid w:val="00AC60E1"/>
    <w:rsid w:val="00AD4408"/>
    <w:rsid w:val="00AD64D7"/>
    <w:rsid w:val="00AE438A"/>
    <w:rsid w:val="00AE53B1"/>
    <w:rsid w:val="00AE5755"/>
    <w:rsid w:val="00AF0279"/>
    <w:rsid w:val="00AF1C0D"/>
    <w:rsid w:val="00AF2E7A"/>
    <w:rsid w:val="00AF531C"/>
    <w:rsid w:val="00AF7151"/>
    <w:rsid w:val="00B014C5"/>
    <w:rsid w:val="00B0726E"/>
    <w:rsid w:val="00B14ED5"/>
    <w:rsid w:val="00B153BA"/>
    <w:rsid w:val="00B15ADC"/>
    <w:rsid w:val="00B177FA"/>
    <w:rsid w:val="00B21839"/>
    <w:rsid w:val="00B234F6"/>
    <w:rsid w:val="00B25FB5"/>
    <w:rsid w:val="00B265E4"/>
    <w:rsid w:val="00B30B27"/>
    <w:rsid w:val="00B30DE1"/>
    <w:rsid w:val="00B314BC"/>
    <w:rsid w:val="00B520D9"/>
    <w:rsid w:val="00B52E92"/>
    <w:rsid w:val="00B54706"/>
    <w:rsid w:val="00B6148C"/>
    <w:rsid w:val="00B6353E"/>
    <w:rsid w:val="00B63958"/>
    <w:rsid w:val="00B734B2"/>
    <w:rsid w:val="00B77120"/>
    <w:rsid w:val="00B77C92"/>
    <w:rsid w:val="00B80B51"/>
    <w:rsid w:val="00B81AE4"/>
    <w:rsid w:val="00B84D96"/>
    <w:rsid w:val="00B912BC"/>
    <w:rsid w:val="00B924D8"/>
    <w:rsid w:val="00B9360A"/>
    <w:rsid w:val="00B94B42"/>
    <w:rsid w:val="00B95554"/>
    <w:rsid w:val="00B975ED"/>
    <w:rsid w:val="00BA2531"/>
    <w:rsid w:val="00BA4EA0"/>
    <w:rsid w:val="00BA6396"/>
    <w:rsid w:val="00BA6A7A"/>
    <w:rsid w:val="00BB0971"/>
    <w:rsid w:val="00BB1A77"/>
    <w:rsid w:val="00BB427B"/>
    <w:rsid w:val="00BB729E"/>
    <w:rsid w:val="00BC39F5"/>
    <w:rsid w:val="00BC7283"/>
    <w:rsid w:val="00BE0EDC"/>
    <w:rsid w:val="00BE1BEC"/>
    <w:rsid w:val="00BE1C77"/>
    <w:rsid w:val="00BE3F01"/>
    <w:rsid w:val="00BF0909"/>
    <w:rsid w:val="00BF35BE"/>
    <w:rsid w:val="00BF44E9"/>
    <w:rsid w:val="00C00555"/>
    <w:rsid w:val="00C03614"/>
    <w:rsid w:val="00C03619"/>
    <w:rsid w:val="00C11AFA"/>
    <w:rsid w:val="00C13D9B"/>
    <w:rsid w:val="00C14315"/>
    <w:rsid w:val="00C15261"/>
    <w:rsid w:val="00C173ED"/>
    <w:rsid w:val="00C17BA6"/>
    <w:rsid w:val="00C17C88"/>
    <w:rsid w:val="00C2064B"/>
    <w:rsid w:val="00C30B23"/>
    <w:rsid w:val="00C32413"/>
    <w:rsid w:val="00C35194"/>
    <w:rsid w:val="00C35EF8"/>
    <w:rsid w:val="00C40EB6"/>
    <w:rsid w:val="00C4573F"/>
    <w:rsid w:val="00C45BA4"/>
    <w:rsid w:val="00C46E87"/>
    <w:rsid w:val="00C53546"/>
    <w:rsid w:val="00C577E8"/>
    <w:rsid w:val="00C61ADA"/>
    <w:rsid w:val="00C63C0A"/>
    <w:rsid w:val="00C6486D"/>
    <w:rsid w:val="00C67AB3"/>
    <w:rsid w:val="00C83156"/>
    <w:rsid w:val="00C87726"/>
    <w:rsid w:val="00C94D47"/>
    <w:rsid w:val="00C95325"/>
    <w:rsid w:val="00CA12AE"/>
    <w:rsid w:val="00CA1730"/>
    <w:rsid w:val="00CA535E"/>
    <w:rsid w:val="00CB2EA8"/>
    <w:rsid w:val="00CB5BD8"/>
    <w:rsid w:val="00CB7339"/>
    <w:rsid w:val="00CC7976"/>
    <w:rsid w:val="00CD05CD"/>
    <w:rsid w:val="00CD0E32"/>
    <w:rsid w:val="00CD3617"/>
    <w:rsid w:val="00CD7768"/>
    <w:rsid w:val="00CE0DB0"/>
    <w:rsid w:val="00CE3662"/>
    <w:rsid w:val="00CE4C9B"/>
    <w:rsid w:val="00CF26C3"/>
    <w:rsid w:val="00CF338D"/>
    <w:rsid w:val="00D00AEC"/>
    <w:rsid w:val="00D03620"/>
    <w:rsid w:val="00D05A55"/>
    <w:rsid w:val="00D066B8"/>
    <w:rsid w:val="00D06C73"/>
    <w:rsid w:val="00D074B4"/>
    <w:rsid w:val="00D110AE"/>
    <w:rsid w:val="00D16758"/>
    <w:rsid w:val="00D21316"/>
    <w:rsid w:val="00D26085"/>
    <w:rsid w:val="00D27CF7"/>
    <w:rsid w:val="00D30E33"/>
    <w:rsid w:val="00D33242"/>
    <w:rsid w:val="00D33815"/>
    <w:rsid w:val="00D34FC7"/>
    <w:rsid w:val="00D423F8"/>
    <w:rsid w:val="00D438ED"/>
    <w:rsid w:val="00D43F84"/>
    <w:rsid w:val="00D450BE"/>
    <w:rsid w:val="00D45705"/>
    <w:rsid w:val="00D4574D"/>
    <w:rsid w:val="00D472CC"/>
    <w:rsid w:val="00D47330"/>
    <w:rsid w:val="00D5547F"/>
    <w:rsid w:val="00D5559A"/>
    <w:rsid w:val="00D62DDF"/>
    <w:rsid w:val="00D64114"/>
    <w:rsid w:val="00D65A1C"/>
    <w:rsid w:val="00D7203D"/>
    <w:rsid w:val="00D7447B"/>
    <w:rsid w:val="00D74DD8"/>
    <w:rsid w:val="00D77FED"/>
    <w:rsid w:val="00D81199"/>
    <w:rsid w:val="00D878E0"/>
    <w:rsid w:val="00D9205A"/>
    <w:rsid w:val="00D92B55"/>
    <w:rsid w:val="00D9481B"/>
    <w:rsid w:val="00D959E1"/>
    <w:rsid w:val="00D97363"/>
    <w:rsid w:val="00DA1D3B"/>
    <w:rsid w:val="00DA4D57"/>
    <w:rsid w:val="00DA704B"/>
    <w:rsid w:val="00DB20A8"/>
    <w:rsid w:val="00DB59AC"/>
    <w:rsid w:val="00DB5C81"/>
    <w:rsid w:val="00DC1C30"/>
    <w:rsid w:val="00DC2967"/>
    <w:rsid w:val="00DC4007"/>
    <w:rsid w:val="00DC6FD5"/>
    <w:rsid w:val="00DC7D24"/>
    <w:rsid w:val="00DD2F8A"/>
    <w:rsid w:val="00DD4D3E"/>
    <w:rsid w:val="00DD4EC6"/>
    <w:rsid w:val="00DE39CA"/>
    <w:rsid w:val="00DE582B"/>
    <w:rsid w:val="00DF201C"/>
    <w:rsid w:val="00E00DDB"/>
    <w:rsid w:val="00E0479C"/>
    <w:rsid w:val="00E10000"/>
    <w:rsid w:val="00E138D6"/>
    <w:rsid w:val="00E13C24"/>
    <w:rsid w:val="00E203F6"/>
    <w:rsid w:val="00E262ED"/>
    <w:rsid w:val="00E26EFD"/>
    <w:rsid w:val="00E312DC"/>
    <w:rsid w:val="00E35E17"/>
    <w:rsid w:val="00E369D2"/>
    <w:rsid w:val="00E4171A"/>
    <w:rsid w:val="00E42728"/>
    <w:rsid w:val="00E448A8"/>
    <w:rsid w:val="00E44C9E"/>
    <w:rsid w:val="00E44DD9"/>
    <w:rsid w:val="00E474B0"/>
    <w:rsid w:val="00E51587"/>
    <w:rsid w:val="00E51FAE"/>
    <w:rsid w:val="00E5586D"/>
    <w:rsid w:val="00E559A8"/>
    <w:rsid w:val="00E67BA2"/>
    <w:rsid w:val="00E7061E"/>
    <w:rsid w:val="00E72C48"/>
    <w:rsid w:val="00E76386"/>
    <w:rsid w:val="00E85A5F"/>
    <w:rsid w:val="00E87A4B"/>
    <w:rsid w:val="00E91AC2"/>
    <w:rsid w:val="00E946E6"/>
    <w:rsid w:val="00EA04DC"/>
    <w:rsid w:val="00EA3C0F"/>
    <w:rsid w:val="00EA3E2F"/>
    <w:rsid w:val="00EA75DB"/>
    <w:rsid w:val="00EB03BC"/>
    <w:rsid w:val="00EB3EE8"/>
    <w:rsid w:val="00EB7620"/>
    <w:rsid w:val="00EC0CE2"/>
    <w:rsid w:val="00EC0DF6"/>
    <w:rsid w:val="00EC1FEF"/>
    <w:rsid w:val="00EC293E"/>
    <w:rsid w:val="00EC5705"/>
    <w:rsid w:val="00EC599D"/>
    <w:rsid w:val="00EC7E67"/>
    <w:rsid w:val="00EE4278"/>
    <w:rsid w:val="00EE4B5B"/>
    <w:rsid w:val="00EE79CA"/>
    <w:rsid w:val="00EE7B28"/>
    <w:rsid w:val="00EF24A0"/>
    <w:rsid w:val="00EF2B21"/>
    <w:rsid w:val="00EF37DF"/>
    <w:rsid w:val="00EF47D6"/>
    <w:rsid w:val="00F00DE5"/>
    <w:rsid w:val="00F0101B"/>
    <w:rsid w:val="00F11732"/>
    <w:rsid w:val="00F20D7C"/>
    <w:rsid w:val="00F21F59"/>
    <w:rsid w:val="00F26CDE"/>
    <w:rsid w:val="00F27C85"/>
    <w:rsid w:val="00F334CE"/>
    <w:rsid w:val="00F43F22"/>
    <w:rsid w:val="00F446C8"/>
    <w:rsid w:val="00F447D8"/>
    <w:rsid w:val="00F55E62"/>
    <w:rsid w:val="00F57565"/>
    <w:rsid w:val="00F57AEB"/>
    <w:rsid w:val="00F64E11"/>
    <w:rsid w:val="00F64F4B"/>
    <w:rsid w:val="00F65D0E"/>
    <w:rsid w:val="00F67865"/>
    <w:rsid w:val="00F70897"/>
    <w:rsid w:val="00F726F7"/>
    <w:rsid w:val="00F74C0E"/>
    <w:rsid w:val="00F76ACD"/>
    <w:rsid w:val="00F819E6"/>
    <w:rsid w:val="00F85128"/>
    <w:rsid w:val="00F962C9"/>
    <w:rsid w:val="00F96AE8"/>
    <w:rsid w:val="00F970AF"/>
    <w:rsid w:val="00FA03DE"/>
    <w:rsid w:val="00FA0CA9"/>
    <w:rsid w:val="00FA1D78"/>
    <w:rsid w:val="00FA2735"/>
    <w:rsid w:val="00FA4573"/>
    <w:rsid w:val="00FB0629"/>
    <w:rsid w:val="00FB0EBA"/>
    <w:rsid w:val="00FB17C8"/>
    <w:rsid w:val="00FB2E09"/>
    <w:rsid w:val="00FB2E3C"/>
    <w:rsid w:val="00FC112B"/>
    <w:rsid w:val="00FC309B"/>
    <w:rsid w:val="00FC5352"/>
    <w:rsid w:val="00FC7DBC"/>
    <w:rsid w:val="00FD0F2F"/>
    <w:rsid w:val="00FD2DA3"/>
    <w:rsid w:val="00FE07C5"/>
    <w:rsid w:val="00FE1194"/>
    <w:rsid w:val="00FE1BFD"/>
    <w:rsid w:val="00FE2905"/>
    <w:rsid w:val="00FE3AA4"/>
    <w:rsid w:val="00FF1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023D"/>
  <w15:docId w15:val="{F5C790EB-30F4-4471-ABA9-0AF28496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F"/>
    <w:rPr>
      <w:rFonts w:eastAsia="Times New Roman" w:cs="Arial"/>
      <w:sz w:val="22"/>
      <w:szCs w:val="22"/>
      <w:lang w:val="en-GB"/>
    </w:rPr>
  </w:style>
  <w:style w:type="paragraph" w:styleId="Heading1">
    <w:name w:val="heading 1"/>
    <w:basedOn w:val="Normal"/>
    <w:next w:val="Normal"/>
    <w:link w:val="Heading1Char"/>
    <w:uiPriority w:val="9"/>
    <w:qFormat/>
    <w:rsid w:val="008B5017"/>
    <w:pPr>
      <w:keepNext/>
      <w:keepLines/>
      <w:spacing w:before="480"/>
      <w:outlineLvl w:val="0"/>
    </w:pPr>
    <w:rPr>
      <w:rFonts w:cs="Times New Roman"/>
      <w:b/>
      <w:bCs/>
      <w:color w:val="002060"/>
      <w:sz w:val="28"/>
      <w:szCs w:val="28"/>
      <w:lang w:val="x-none" w:eastAsia="x-none"/>
    </w:rPr>
  </w:style>
  <w:style w:type="paragraph" w:styleId="Heading2">
    <w:name w:val="heading 2"/>
    <w:basedOn w:val="Normal"/>
    <w:next w:val="Normal"/>
    <w:link w:val="Heading2Char"/>
    <w:uiPriority w:val="9"/>
    <w:unhideWhenUsed/>
    <w:qFormat/>
    <w:rsid w:val="00AF7151"/>
    <w:pPr>
      <w:keepNext/>
      <w:keepLines/>
      <w:spacing w:before="200"/>
      <w:outlineLvl w:val="1"/>
    </w:pPr>
    <w:rPr>
      <w:rFonts w:cs="Times New Roman"/>
      <w:b/>
      <w:bCs/>
      <w:color w:val="002060"/>
      <w:sz w:val="26"/>
      <w:szCs w:val="26"/>
      <w:lang w:val="x-none" w:eastAsia="x-none"/>
    </w:rPr>
  </w:style>
  <w:style w:type="paragraph" w:styleId="Heading3">
    <w:name w:val="heading 3"/>
    <w:basedOn w:val="Normal"/>
    <w:next w:val="Normal"/>
    <w:link w:val="Heading3Char"/>
    <w:unhideWhenUsed/>
    <w:qFormat/>
    <w:rsid w:val="006D17CC"/>
    <w:pPr>
      <w:keepNext/>
      <w:keepLines/>
      <w:spacing w:before="200"/>
      <w:outlineLvl w:val="2"/>
    </w:pPr>
    <w:rPr>
      <w:rFonts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6D17CC"/>
    <w:pPr>
      <w:keepNext/>
      <w:keepLines/>
      <w:spacing w:before="200"/>
      <w:outlineLvl w:val="3"/>
    </w:pPr>
    <w:rPr>
      <w:rFonts w:cs="Times New Roman"/>
      <w:b/>
      <w:bCs/>
      <w:i/>
      <w:iCs/>
      <w:color w:val="4F81BD"/>
      <w:sz w:val="20"/>
      <w:szCs w:val="20"/>
      <w:lang w:val="x-none" w:eastAsia="x-none"/>
    </w:rPr>
  </w:style>
  <w:style w:type="paragraph" w:styleId="Heading5">
    <w:name w:val="heading 5"/>
    <w:basedOn w:val="Normal"/>
    <w:next w:val="Normal"/>
    <w:link w:val="Heading5Char"/>
    <w:qFormat/>
    <w:rsid w:val="0017294F"/>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B5017"/>
    <w:rPr>
      <w:rFonts w:eastAsia="Times New Roman"/>
      <w:b/>
      <w:bCs/>
      <w:color w:val="002060"/>
      <w:sz w:val="28"/>
      <w:szCs w:val="28"/>
      <w:lang w:val="x-none" w:eastAsia="x-none"/>
    </w:rPr>
  </w:style>
  <w:style w:type="character" w:customStyle="1" w:styleId="Heading2Char">
    <w:name w:val="Heading 2 Char"/>
    <w:link w:val="Heading2"/>
    <w:uiPriority w:val="9"/>
    <w:rsid w:val="00AF7151"/>
    <w:rPr>
      <w:rFonts w:eastAsia="Times New Roman"/>
      <w:b/>
      <w:bCs/>
      <w:color w:val="002060"/>
      <w:sz w:val="26"/>
      <w:szCs w:val="26"/>
      <w:lang w:val="x-none" w:eastAsia="x-none"/>
    </w:rPr>
  </w:style>
  <w:style w:type="character" w:customStyle="1" w:styleId="Heading3Char">
    <w:name w:val="Heading 3 Char"/>
    <w:link w:val="Heading3"/>
    <w:rsid w:val="006D17CC"/>
    <w:rPr>
      <w:rFonts w:ascii="Arial" w:eastAsia="Times New Roman" w:hAnsi="Arial" w:cs="Times New Roman"/>
      <w:b/>
      <w:bCs/>
      <w:color w:val="4F81BD"/>
    </w:rPr>
  </w:style>
  <w:style w:type="character" w:customStyle="1" w:styleId="Heading4Char">
    <w:name w:val="Heading 4 Char"/>
    <w:link w:val="Heading4"/>
    <w:uiPriority w:val="9"/>
    <w:rsid w:val="006D17CC"/>
    <w:rPr>
      <w:rFonts w:ascii="Arial" w:eastAsia="Times New Roman" w:hAnsi="Arial" w:cs="Times New Roman"/>
      <w:b/>
      <w:bCs/>
      <w:i/>
      <w:iCs/>
      <w:color w:val="4F81BD"/>
    </w:rPr>
  </w:style>
  <w:style w:type="paragraph" w:styleId="Title">
    <w:name w:val="Title"/>
    <w:basedOn w:val="Normal"/>
    <w:next w:val="Normal"/>
    <w:link w:val="TitleChar"/>
    <w:uiPriority w:val="10"/>
    <w:qFormat/>
    <w:rsid w:val="006D17CC"/>
    <w:pPr>
      <w:pBdr>
        <w:bottom w:val="single" w:sz="8" w:space="4" w:color="4F81BD"/>
      </w:pBdr>
      <w:spacing w:after="300"/>
      <w:contextualSpacing/>
    </w:pPr>
    <w:rPr>
      <w:rFonts w:cs="Times New Roman"/>
      <w:color w:val="17365D"/>
      <w:spacing w:val="5"/>
      <w:kern w:val="28"/>
      <w:sz w:val="52"/>
      <w:szCs w:val="52"/>
      <w:lang w:val="x-none" w:eastAsia="x-none"/>
    </w:rPr>
  </w:style>
  <w:style w:type="character" w:customStyle="1" w:styleId="TitleChar">
    <w:name w:val="Title Char"/>
    <w:link w:val="Title"/>
    <w:uiPriority w:val="10"/>
    <w:rsid w:val="006D17CC"/>
    <w:rPr>
      <w:rFonts w:ascii="Arial" w:eastAsia="Times New Roman" w:hAnsi="Arial" w:cs="Times New Roman"/>
      <w:color w:val="17365D"/>
      <w:spacing w:val="5"/>
      <w:kern w:val="28"/>
      <w:sz w:val="52"/>
      <w:szCs w:val="52"/>
    </w:rPr>
  </w:style>
  <w:style w:type="paragraph" w:styleId="NoSpacing">
    <w:name w:val="No Spacing"/>
    <w:link w:val="NoSpacingChar"/>
    <w:uiPriority w:val="1"/>
    <w:qFormat/>
    <w:rsid w:val="006D17CC"/>
    <w:rPr>
      <w:sz w:val="22"/>
      <w:szCs w:val="22"/>
    </w:rPr>
  </w:style>
  <w:style w:type="character" w:customStyle="1" w:styleId="Heading5Char">
    <w:name w:val="Heading 5 Char"/>
    <w:link w:val="Heading5"/>
    <w:rsid w:val="0017294F"/>
    <w:rPr>
      <w:rFonts w:eastAsia="Times New Roman" w:cs="Arial"/>
      <w:b/>
      <w:bCs/>
      <w:i/>
      <w:iCs/>
      <w:sz w:val="26"/>
      <w:szCs w:val="26"/>
      <w:lang w:val="en-GB" w:eastAsia="en-US"/>
    </w:rPr>
  </w:style>
  <w:style w:type="character" w:styleId="Hyperlink">
    <w:name w:val="Hyperlink"/>
    <w:uiPriority w:val="99"/>
    <w:rsid w:val="0017294F"/>
    <w:rPr>
      <w:color w:val="0000FF"/>
      <w:u w:val="single"/>
    </w:rPr>
  </w:style>
  <w:style w:type="character" w:styleId="Strong">
    <w:name w:val="Strong"/>
    <w:uiPriority w:val="22"/>
    <w:qFormat/>
    <w:rsid w:val="0017294F"/>
    <w:rPr>
      <w:b/>
    </w:rPr>
  </w:style>
  <w:style w:type="paragraph" w:styleId="Header">
    <w:name w:val="header"/>
    <w:basedOn w:val="Normal"/>
    <w:link w:val="HeaderChar"/>
    <w:uiPriority w:val="99"/>
    <w:rsid w:val="0017294F"/>
    <w:pPr>
      <w:tabs>
        <w:tab w:val="center" w:pos="4320"/>
        <w:tab w:val="right" w:pos="8640"/>
      </w:tabs>
    </w:pPr>
    <w:rPr>
      <w:rFonts w:cs="Times New Roman"/>
      <w:szCs w:val="20"/>
    </w:rPr>
  </w:style>
  <w:style w:type="character" w:customStyle="1" w:styleId="HeaderChar">
    <w:name w:val="Header Char"/>
    <w:link w:val="Header"/>
    <w:uiPriority w:val="99"/>
    <w:rsid w:val="0017294F"/>
    <w:rPr>
      <w:rFonts w:eastAsia="Times New Roman" w:cs="Arial"/>
      <w:sz w:val="22"/>
      <w:lang w:val="en-GB" w:eastAsia="en-US"/>
    </w:rPr>
  </w:style>
  <w:style w:type="paragraph" w:styleId="Footer">
    <w:name w:val="footer"/>
    <w:basedOn w:val="Normal"/>
    <w:link w:val="FooterChar"/>
    <w:uiPriority w:val="99"/>
    <w:rsid w:val="0017294F"/>
    <w:pPr>
      <w:tabs>
        <w:tab w:val="center" w:pos="4320"/>
        <w:tab w:val="right" w:pos="8640"/>
      </w:tabs>
    </w:pPr>
    <w:rPr>
      <w:rFonts w:cs="Times New Roman"/>
    </w:rPr>
  </w:style>
  <w:style w:type="character" w:customStyle="1" w:styleId="FooterChar">
    <w:name w:val="Footer Char"/>
    <w:link w:val="Footer"/>
    <w:uiPriority w:val="99"/>
    <w:rsid w:val="0017294F"/>
    <w:rPr>
      <w:rFonts w:eastAsia="Times New Roman" w:cs="Arial"/>
      <w:sz w:val="22"/>
      <w:szCs w:val="22"/>
      <w:lang w:val="en-GB" w:eastAsia="en-US"/>
    </w:rPr>
  </w:style>
  <w:style w:type="character" w:styleId="PageNumber">
    <w:name w:val="page number"/>
    <w:basedOn w:val="DefaultParagraphFont"/>
    <w:rsid w:val="0017294F"/>
  </w:style>
  <w:style w:type="paragraph" w:styleId="BodyText">
    <w:name w:val="Body Text"/>
    <w:basedOn w:val="Normal"/>
    <w:link w:val="BodyTextChar"/>
    <w:rsid w:val="0017294F"/>
    <w:pPr>
      <w:jc w:val="center"/>
    </w:pPr>
    <w:rPr>
      <w:rFonts w:cs="Times New Roman"/>
      <w:snapToGrid w:val="0"/>
      <w:color w:val="000000"/>
      <w:sz w:val="32"/>
      <w:lang w:val="en-US"/>
    </w:rPr>
  </w:style>
  <w:style w:type="character" w:customStyle="1" w:styleId="BodyTextChar">
    <w:name w:val="Body Text Char"/>
    <w:link w:val="BodyText"/>
    <w:rsid w:val="0017294F"/>
    <w:rPr>
      <w:rFonts w:eastAsia="Times New Roman" w:cs="Arial"/>
      <w:snapToGrid w:val="0"/>
      <w:color w:val="000000"/>
      <w:sz w:val="32"/>
      <w:szCs w:val="22"/>
      <w:lang w:val="en-US" w:eastAsia="en-US"/>
    </w:rPr>
  </w:style>
  <w:style w:type="paragraph" w:styleId="NormalWeb">
    <w:name w:val="Normal (Web)"/>
    <w:basedOn w:val="Normal"/>
    <w:uiPriority w:val="99"/>
    <w:rsid w:val="0017294F"/>
    <w:pPr>
      <w:spacing w:before="100" w:beforeAutospacing="1" w:after="100" w:afterAutospacing="1" w:line="225" w:lineRule="atLeast"/>
    </w:pPr>
    <w:rPr>
      <w:color w:val="000000"/>
      <w:sz w:val="18"/>
      <w:szCs w:val="18"/>
      <w:lang w:val="en-US"/>
    </w:rPr>
  </w:style>
  <w:style w:type="paragraph" w:customStyle="1" w:styleId="intro">
    <w:name w:val="intro"/>
    <w:basedOn w:val="Normal"/>
    <w:rsid w:val="0017294F"/>
    <w:pPr>
      <w:spacing w:before="100" w:beforeAutospacing="1" w:after="100" w:afterAutospacing="1" w:line="225" w:lineRule="atLeast"/>
    </w:pPr>
    <w:rPr>
      <w:color w:val="333366"/>
      <w:sz w:val="18"/>
      <w:szCs w:val="18"/>
      <w:lang w:val="en-US"/>
    </w:rPr>
  </w:style>
  <w:style w:type="character" w:styleId="CommentReference">
    <w:name w:val="annotation reference"/>
    <w:uiPriority w:val="99"/>
    <w:semiHidden/>
    <w:unhideWhenUsed/>
    <w:rsid w:val="0017294F"/>
    <w:rPr>
      <w:sz w:val="16"/>
      <w:szCs w:val="16"/>
    </w:rPr>
  </w:style>
  <w:style w:type="paragraph" w:styleId="CommentText">
    <w:name w:val="annotation text"/>
    <w:basedOn w:val="Normal"/>
    <w:link w:val="CommentTextChar"/>
    <w:uiPriority w:val="99"/>
    <w:unhideWhenUsed/>
    <w:rsid w:val="0017294F"/>
    <w:pPr>
      <w:spacing w:after="200"/>
    </w:pPr>
    <w:rPr>
      <w:rFonts w:ascii="Calibri" w:eastAsia="Calibri" w:hAnsi="Calibri" w:cs="Times New Roman"/>
    </w:rPr>
  </w:style>
  <w:style w:type="character" w:customStyle="1" w:styleId="CommentTextChar">
    <w:name w:val="Comment Text Char"/>
    <w:link w:val="CommentText"/>
    <w:uiPriority w:val="99"/>
    <w:rsid w:val="0017294F"/>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17294F"/>
    <w:rPr>
      <w:rFonts w:ascii="Tahoma" w:hAnsi="Tahoma" w:cs="Times New Roman"/>
      <w:sz w:val="16"/>
      <w:szCs w:val="16"/>
    </w:rPr>
  </w:style>
  <w:style w:type="character" w:customStyle="1" w:styleId="BalloonTextChar">
    <w:name w:val="Balloon Text Char"/>
    <w:link w:val="BalloonText"/>
    <w:uiPriority w:val="99"/>
    <w:semiHidden/>
    <w:rsid w:val="0017294F"/>
    <w:rPr>
      <w:rFonts w:ascii="Tahoma" w:eastAsia="Times New Roman" w:hAnsi="Tahoma" w:cs="Tahoma"/>
      <w:sz w:val="16"/>
      <w:szCs w:val="16"/>
      <w:lang w:val="en-GB" w:eastAsia="en-US"/>
    </w:rPr>
  </w:style>
  <w:style w:type="paragraph" w:styleId="ListParagraph">
    <w:name w:val="List Paragraph"/>
    <w:basedOn w:val="Normal"/>
    <w:uiPriority w:val="34"/>
    <w:qFormat/>
    <w:rsid w:val="0017294F"/>
    <w:pPr>
      <w:ind w:left="720"/>
      <w:contextualSpacing/>
    </w:pPr>
    <w:rPr>
      <w:rFonts w:eastAsia="Arial"/>
    </w:rPr>
  </w:style>
  <w:style w:type="paragraph" w:styleId="Caption">
    <w:name w:val="caption"/>
    <w:basedOn w:val="Normal"/>
    <w:next w:val="Normal"/>
    <w:uiPriority w:val="99"/>
    <w:qFormat/>
    <w:rsid w:val="0017294F"/>
    <w:pPr>
      <w:spacing w:after="200"/>
    </w:pPr>
    <w:rPr>
      <w:rFonts w:ascii="Calibri" w:hAnsi="Calibri"/>
      <w:b/>
      <w:bCs/>
      <w:color w:val="4F81BD"/>
      <w:sz w:val="18"/>
      <w:szCs w:val="18"/>
    </w:rPr>
  </w:style>
  <w:style w:type="paragraph" w:styleId="FootnoteText">
    <w:name w:val="footnote text"/>
    <w:basedOn w:val="Normal"/>
    <w:link w:val="FootnoteTextChar"/>
    <w:uiPriority w:val="99"/>
    <w:semiHidden/>
    <w:rsid w:val="0017294F"/>
    <w:pPr>
      <w:spacing w:after="200" w:line="276" w:lineRule="auto"/>
    </w:pPr>
    <w:rPr>
      <w:rFonts w:ascii="Calibri" w:hAnsi="Calibri" w:cs="Times New Roman"/>
      <w:lang w:val="en-US"/>
    </w:rPr>
  </w:style>
  <w:style w:type="character" w:customStyle="1" w:styleId="FootnoteTextChar">
    <w:name w:val="Footnote Text Char"/>
    <w:link w:val="FootnoteText"/>
    <w:uiPriority w:val="99"/>
    <w:semiHidden/>
    <w:rsid w:val="0017294F"/>
    <w:rPr>
      <w:rFonts w:ascii="Calibri" w:eastAsia="Times New Roman" w:hAnsi="Calibri" w:cs="Arial"/>
      <w:sz w:val="22"/>
      <w:szCs w:val="22"/>
      <w:lang w:val="en-US" w:eastAsia="en-US"/>
    </w:rPr>
  </w:style>
  <w:style w:type="character" w:styleId="FootnoteReference">
    <w:name w:val="footnote reference"/>
    <w:uiPriority w:val="99"/>
    <w:semiHidden/>
    <w:rsid w:val="0017294F"/>
    <w:rPr>
      <w:rFonts w:cs="Times New Roman"/>
      <w:vertAlign w:val="superscript"/>
    </w:rPr>
  </w:style>
  <w:style w:type="paragraph" w:styleId="PlainText">
    <w:name w:val="Plain Text"/>
    <w:basedOn w:val="Normal"/>
    <w:link w:val="PlainTextChar"/>
    <w:uiPriority w:val="99"/>
    <w:unhideWhenUsed/>
    <w:rsid w:val="0017294F"/>
    <w:rPr>
      <w:rFonts w:ascii="Consolas" w:eastAsia="Calibri" w:hAnsi="Consolas" w:cs="Times New Roman"/>
      <w:sz w:val="21"/>
      <w:szCs w:val="21"/>
    </w:rPr>
  </w:style>
  <w:style w:type="character" w:customStyle="1" w:styleId="PlainTextChar">
    <w:name w:val="Plain Text Char"/>
    <w:link w:val="PlainText"/>
    <w:uiPriority w:val="99"/>
    <w:rsid w:val="0017294F"/>
    <w:rPr>
      <w:rFonts w:ascii="Consolas" w:eastAsia="Calibri" w:hAnsi="Consolas" w:cs="Arial"/>
      <w:sz w:val="21"/>
      <w:szCs w:val="21"/>
      <w:lang w:val="en-GB" w:eastAsia="en-US"/>
    </w:rPr>
  </w:style>
  <w:style w:type="paragraph" w:styleId="CommentSubject">
    <w:name w:val="annotation subject"/>
    <w:basedOn w:val="CommentText"/>
    <w:next w:val="CommentText"/>
    <w:link w:val="CommentSubjectChar"/>
    <w:uiPriority w:val="99"/>
    <w:semiHidden/>
    <w:unhideWhenUsed/>
    <w:rsid w:val="0017294F"/>
    <w:pPr>
      <w:spacing w:after="0"/>
    </w:pPr>
    <w:rPr>
      <w:rFonts w:ascii="Times New Roman" w:eastAsia="Times New Roman" w:hAnsi="Times New Roman"/>
      <w:b/>
      <w:bCs/>
      <w:lang w:eastAsia="en-GB"/>
    </w:rPr>
  </w:style>
  <w:style w:type="character" w:customStyle="1" w:styleId="CommentSubjectChar">
    <w:name w:val="Comment Subject Char"/>
    <w:link w:val="CommentSubject"/>
    <w:uiPriority w:val="99"/>
    <w:semiHidden/>
    <w:rsid w:val="0017294F"/>
    <w:rPr>
      <w:rFonts w:ascii="Times New Roman" w:eastAsia="Times New Roman" w:hAnsi="Times New Roman"/>
      <w:b/>
      <w:bCs/>
      <w:sz w:val="22"/>
      <w:szCs w:val="22"/>
      <w:lang w:val="en-GB" w:eastAsia="en-GB"/>
    </w:rPr>
  </w:style>
  <w:style w:type="paragraph" w:styleId="TOCHeading">
    <w:name w:val="TOC Heading"/>
    <w:basedOn w:val="Heading1"/>
    <w:next w:val="Normal"/>
    <w:uiPriority w:val="39"/>
    <w:unhideWhenUsed/>
    <w:qFormat/>
    <w:rsid w:val="0017294F"/>
    <w:pPr>
      <w:spacing w:line="276" w:lineRule="auto"/>
      <w:ind w:left="720" w:hanging="360"/>
      <w:outlineLvl w:val="9"/>
    </w:pPr>
    <w:rPr>
      <w:rFonts w:ascii="Calibri" w:hAnsi="Calibri" w:cs="Calibri"/>
      <w:sz w:val="22"/>
      <w:szCs w:val="22"/>
      <w:lang w:val="en-US"/>
    </w:rPr>
  </w:style>
  <w:style w:type="paragraph" w:styleId="TOC1">
    <w:name w:val="toc 1"/>
    <w:basedOn w:val="Normal"/>
    <w:next w:val="Normal"/>
    <w:autoRedefine/>
    <w:uiPriority w:val="39"/>
    <w:unhideWhenUsed/>
    <w:rsid w:val="004E10B4"/>
    <w:pPr>
      <w:tabs>
        <w:tab w:val="right" w:leader="dot" w:pos="10480"/>
      </w:tabs>
      <w:spacing w:line="276" w:lineRule="auto"/>
      <w:ind w:left="567" w:right="567"/>
      <w:jc w:val="both"/>
    </w:pPr>
    <w:rPr>
      <w:b/>
      <w:noProof/>
      <w:color w:val="002060"/>
      <w:szCs w:val="28"/>
      <w:lang w:val="en-US"/>
    </w:rPr>
  </w:style>
  <w:style w:type="paragraph" w:styleId="TOC3">
    <w:name w:val="toc 3"/>
    <w:basedOn w:val="Normal"/>
    <w:next w:val="Normal"/>
    <w:autoRedefine/>
    <w:uiPriority w:val="39"/>
    <w:unhideWhenUsed/>
    <w:rsid w:val="0017294F"/>
    <w:pPr>
      <w:ind w:left="480"/>
    </w:pPr>
  </w:style>
  <w:style w:type="paragraph" w:customStyle="1" w:styleId="Default">
    <w:name w:val="Default"/>
    <w:rsid w:val="0017294F"/>
    <w:pPr>
      <w:autoSpaceDE w:val="0"/>
      <w:autoSpaceDN w:val="0"/>
      <w:adjustRightInd w:val="0"/>
    </w:pPr>
    <w:rPr>
      <w:rFonts w:eastAsia="Calibri" w:cs="Arial"/>
      <w:color w:val="000000"/>
      <w:sz w:val="24"/>
      <w:szCs w:val="24"/>
      <w:lang w:val="en-GB"/>
    </w:rPr>
  </w:style>
  <w:style w:type="character" w:styleId="FollowedHyperlink">
    <w:name w:val="FollowedHyperlink"/>
    <w:uiPriority w:val="99"/>
    <w:semiHidden/>
    <w:unhideWhenUsed/>
    <w:rsid w:val="0017294F"/>
    <w:rPr>
      <w:color w:val="800080"/>
      <w:u w:val="single"/>
    </w:rPr>
  </w:style>
  <w:style w:type="paragraph" w:styleId="Revision">
    <w:name w:val="Revision"/>
    <w:hidden/>
    <w:uiPriority w:val="99"/>
    <w:semiHidden/>
    <w:rsid w:val="0017294F"/>
    <w:rPr>
      <w:rFonts w:eastAsia="Times New Roman" w:cs="Arial"/>
      <w:sz w:val="24"/>
      <w:szCs w:val="24"/>
      <w:lang w:val="en-GB" w:eastAsia="en-GB"/>
    </w:rPr>
  </w:style>
  <w:style w:type="table" w:styleId="TableGrid">
    <w:name w:val="Table Grid"/>
    <w:basedOn w:val="TableNormal"/>
    <w:uiPriority w:val="59"/>
    <w:rsid w:val="0017294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E697B"/>
    <w:pPr>
      <w:spacing w:after="100"/>
      <w:ind w:left="220"/>
    </w:pPr>
    <w:rPr>
      <w:sz w:val="20"/>
    </w:rPr>
  </w:style>
  <w:style w:type="character" w:customStyle="1" w:styleId="NoSpacingChar">
    <w:name w:val="No Spacing Char"/>
    <w:link w:val="NoSpacing"/>
    <w:uiPriority w:val="1"/>
    <w:rsid w:val="006355A3"/>
    <w:rPr>
      <w:sz w:val="22"/>
      <w:szCs w:val="22"/>
      <w:lang w:eastAsia="en-US" w:bidi="ar-SA"/>
    </w:rPr>
  </w:style>
  <w:style w:type="paragraph" w:styleId="ListNumber">
    <w:name w:val="List Number"/>
    <w:basedOn w:val="Normal"/>
    <w:uiPriority w:val="1"/>
    <w:unhideWhenUsed/>
    <w:qFormat/>
    <w:rsid w:val="008B4E66"/>
    <w:pPr>
      <w:numPr>
        <w:numId w:val="1"/>
      </w:numPr>
      <w:spacing w:before="40" w:after="160" w:line="288" w:lineRule="auto"/>
      <w:ind w:left="720"/>
      <w:contextualSpacing/>
    </w:pPr>
    <w:rPr>
      <w:rFonts w:eastAsia="Arial" w:cs="Times New Roman"/>
      <w:color w:val="595959"/>
      <w:kern w:val="20"/>
      <w:sz w:val="20"/>
      <w:szCs w:val="20"/>
      <w:lang w:val="el-GR" w:eastAsia="el-GR"/>
    </w:rPr>
  </w:style>
  <w:style w:type="paragraph" w:styleId="ListNumber2">
    <w:name w:val="List Number 2"/>
    <w:basedOn w:val="Normal"/>
    <w:uiPriority w:val="1"/>
    <w:unhideWhenUsed/>
    <w:qFormat/>
    <w:rsid w:val="008B4E66"/>
    <w:pPr>
      <w:numPr>
        <w:ilvl w:val="1"/>
        <w:numId w:val="1"/>
      </w:numPr>
      <w:spacing w:before="40" w:after="160" w:line="288" w:lineRule="auto"/>
      <w:ind w:left="1440" w:hanging="360"/>
      <w:contextualSpacing/>
    </w:pPr>
    <w:rPr>
      <w:rFonts w:eastAsia="Arial" w:cs="Times New Roman"/>
      <w:color w:val="595959"/>
      <w:kern w:val="20"/>
      <w:sz w:val="20"/>
      <w:szCs w:val="20"/>
      <w:lang w:val="el-GR" w:eastAsia="el-GR"/>
    </w:rPr>
  </w:style>
  <w:style w:type="paragraph" w:styleId="ListNumber3">
    <w:name w:val="List Number 3"/>
    <w:basedOn w:val="Normal"/>
    <w:uiPriority w:val="18"/>
    <w:unhideWhenUsed/>
    <w:rsid w:val="008B4E66"/>
    <w:pPr>
      <w:numPr>
        <w:ilvl w:val="2"/>
        <w:numId w:val="1"/>
      </w:numPr>
      <w:spacing w:before="40" w:after="160" w:line="288" w:lineRule="auto"/>
      <w:ind w:left="2160" w:hanging="180"/>
      <w:contextualSpacing/>
    </w:pPr>
    <w:rPr>
      <w:rFonts w:eastAsia="Arial" w:cs="Times New Roman"/>
      <w:color w:val="595959"/>
      <w:kern w:val="20"/>
      <w:sz w:val="20"/>
      <w:szCs w:val="20"/>
      <w:lang w:val="el-GR" w:eastAsia="el-GR"/>
    </w:rPr>
  </w:style>
  <w:style w:type="paragraph" w:styleId="ListNumber4">
    <w:name w:val="List Number 4"/>
    <w:basedOn w:val="Normal"/>
    <w:uiPriority w:val="18"/>
    <w:unhideWhenUsed/>
    <w:rsid w:val="008B4E66"/>
    <w:pPr>
      <w:numPr>
        <w:ilvl w:val="3"/>
        <w:numId w:val="1"/>
      </w:numPr>
      <w:spacing w:before="40" w:after="160" w:line="288" w:lineRule="auto"/>
      <w:ind w:left="2880"/>
      <w:contextualSpacing/>
    </w:pPr>
    <w:rPr>
      <w:rFonts w:eastAsia="Arial" w:cs="Times New Roman"/>
      <w:color w:val="595959"/>
      <w:kern w:val="20"/>
      <w:sz w:val="20"/>
      <w:szCs w:val="20"/>
      <w:lang w:val="el-GR" w:eastAsia="el-GR"/>
    </w:rPr>
  </w:style>
  <w:style w:type="paragraph" w:styleId="ListNumber5">
    <w:name w:val="List Number 5"/>
    <w:basedOn w:val="Normal"/>
    <w:uiPriority w:val="18"/>
    <w:unhideWhenUsed/>
    <w:rsid w:val="008B4E66"/>
    <w:pPr>
      <w:numPr>
        <w:ilvl w:val="4"/>
        <w:numId w:val="1"/>
      </w:numPr>
      <w:spacing w:before="40" w:after="160" w:line="288" w:lineRule="auto"/>
      <w:ind w:left="3600"/>
      <w:contextualSpacing/>
    </w:pPr>
    <w:rPr>
      <w:rFonts w:eastAsia="Arial" w:cs="Times New Roman"/>
      <w:color w:val="595959"/>
      <w:kern w:val="20"/>
      <w:sz w:val="20"/>
      <w:szCs w:val="20"/>
      <w:lang w:val="el-GR" w:eastAsia="el-GR"/>
    </w:rPr>
  </w:style>
  <w:style w:type="paragraph" w:customStyle="1" w:styleId="2">
    <w:name w:val="επικεφαλίδα 2"/>
    <w:basedOn w:val="Normal"/>
    <w:next w:val="Normal"/>
    <w:link w:val="20"/>
    <w:uiPriority w:val="1"/>
    <w:unhideWhenUsed/>
    <w:qFormat/>
    <w:rsid w:val="001D4EEC"/>
    <w:pPr>
      <w:keepNext/>
      <w:keepLines/>
      <w:spacing w:before="240" w:line="336" w:lineRule="auto"/>
      <w:outlineLvl w:val="1"/>
    </w:pPr>
    <w:rPr>
      <w:rFonts w:cs="Times New Roman"/>
      <w:b/>
      <w:bCs/>
      <w:color w:val="000000"/>
      <w:sz w:val="28"/>
      <w:szCs w:val="20"/>
      <w:lang w:val="el-GR" w:eastAsia="el-GR"/>
    </w:rPr>
  </w:style>
  <w:style w:type="character" w:customStyle="1" w:styleId="20">
    <w:name w:val="Χαρακτήρας επικεφαλίδας 2"/>
    <w:link w:val="2"/>
    <w:uiPriority w:val="1"/>
    <w:rsid w:val="001D4EEC"/>
    <w:rPr>
      <w:rFonts w:eastAsia="Times New Roman"/>
      <w:b/>
      <w:bCs/>
      <w:color w:val="000000"/>
      <w:sz w:val="28"/>
      <w:lang w:val="el-GR" w:eastAsia="el-GR"/>
    </w:rPr>
  </w:style>
  <w:style w:type="paragraph" w:customStyle="1" w:styleId="1">
    <w:name w:val="επικεφαλίδα 1"/>
    <w:basedOn w:val="Normal"/>
    <w:next w:val="Normal"/>
    <w:link w:val="10"/>
    <w:uiPriority w:val="1"/>
    <w:qFormat/>
    <w:rsid w:val="001D4EEC"/>
    <w:pPr>
      <w:pageBreakBefore/>
      <w:pBdr>
        <w:bottom w:val="single" w:sz="8" w:space="1" w:color="auto"/>
      </w:pBdr>
      <w:spacing w:before="480" w:after="120"/>
      <w:outlineLvl w:val="0"/>
    </w:pPr>
    <w:rPr>
      <w:rFonts w:cs="Times New Roman"/>
      <w:b/>
      <w:bCs/>
      <w:color w:val="000000"/>
      <w:sz w:val="40"/>
      <w:szCs w:val="20"/>
      <w:lang w:val="el-GR" w:eastAsia="el-GR"/>
    </w:rPr>
  </w:style>
  <w:style w:type="character" w:customStyle="1" w:styleId="10">
    <w:name w:val="Χαρακτήρας επικεφαλίδας 1"/>
    <w:link w:val="1"/>
    <w:uiPriority w:val="1"/>
    <w:rsid w:val="001D4EEC"/>
    <w:rPr>
      <w:rFonts w:eastAsia="Times New Roman"/>
      <w:b/>
      <w:bCs/>
      <w:color w:val="000000"/>
      <w:sz w:val="40"/>
      <w:lang w:val="el-GR" w:eastAsia="el-GR"/>
    </w:rPr>
  </w:style>
  <w:style w:type="paragraph" w:customStyle="1" w:styleId="a">
    <w:name w:val="Κείμενο πίνακα"/>
    <w:basedOn w:val="Normal"/>
    <w:uiPriority w:val="1"/>
    <w:qFormat/>
    <w:rsid w:val="001D4EEC"/>
    <w:pPr>
      <w:spacing w:before="60" w:after="60"/>
    </w:pPr>
    <w:rPr>
      <w:rFonts w:eastAsia="Arial" w:cs="Times New Roman"/>
      <w:color w:val="404040"/>
      <w:sz w:val="20"/>
      <w:szCs w:val="20"/>
      <w:lang w:val="el-GR" w:eastAsia="el-GR"/>
    </w:rPr>
  </w:style>
  <w:style w:type="character" w:customStyle="1" w:styleId="UnresolvedMention1">
    <w:name w:val="Unresolved Mention1"/>
    <w:uiPriority w:val="99"/>
    <w:semiHidden/>
    <w:unhideWhenUsed/>
    <w:rsid w:val="009E63B3"/>
    <w:rPr>
      <w:color w:val="605E5C"/>
      <w:shd w:val="clear" w:color="auto" w:fill="E1DFDD"/>
    </w:rPr>
  </w:style>
  <w:style w:type="paragraph" w:customStyle="1" w:styleId="pf0">
    <w:name w:val="pf0"/>
    <w:basedOn w:val="Normal"/>
    <w:rsid w:val="003A326E"/>
    <w:pPr>
      <w:spacing w:before="100" w:beforeAutospacing="1" w:after="100" w:afterAutospacing="1"/>
    </w:pPr>
    <w:rPr>
      <w:rFonts w:ascii="Times New Roman" w:hAnsi="Times New Roman" w:cs="Times New Roman"/>
      <w:sz w:val="24"/>
      <w:szCs w:val="24"/>
    </w:rPr>
  </w:style>
  <w:style w:type="character" w:customStyle="1" w:styleId="cf01">
    <w:name w:val="cf01"/>
    <w:rsid w:val="003A326E"/>
    <w:rPr>
      <w:rFonts w:ascii="Segoe UI" w:hAnsi="Segoe UI" w:cs="Segoe UI" w:hint="default"/>
      <w:color w:val="FF0000"/>
      <w:sz w:val="18"/>
      <w:szCs w:val="18"/>
    </w:rPr>
  </w:style>
  <w:style w:type="character" w:customStyle="1" w:styleId="UnresolvedMention2">
    <w:name w:val="Unresolved Mention2"/>
    <w:basedOn w:val="DefaultParagraphFont"/>
    <w:uiPriority w:val="99"/>
    <w:semiHidden/>
    <w:unhideWhenUsed/>
    <w:rsid w:val="006244F7"/>
    <w:rPr>
      <w:color w:val="605E5C"/>
      <w:shd w:val="clear" w:color="auto" w:fill="E1DFDD"/>
    </w:rPr>
  </w:style>
  <w:style w:type="character" w:styleId="UnresolvedMention">
    <w:name w:val="Unresolved Mention"/>
    <w:basedOn w:val="DefaultParagraphFont"/>
    <w:uiPriority w:val="99"/>
    <w:semiHidden/>
    <w:unhideWhenUsed/>
    <w:rsid w:val="00744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6804">
      <w:bodyDiv w:val="1"/>
      <w:marLeft w:val="0"/>
      <w:marRight w:val="0"/>
      <w:marTop w:val="0"/>
      <w:marBottom w:val="0"/>
      <w:divBdr>
        <w:top w:val="none" w:sz="0" w:space="0" w:color="auto"/>
        <w:left w:val="none" w:sz="0" w:space="0" w:color="auto"/>
        <w:bottom w:val="none" w:sz="0" w:space="0" w:color="auto"/>
        <w:right w:val="none" w:sz="0" w:space="0" w:color="auto"/>
      </w:divBdr>
    </w:div>
    <w:div w:id="66419744">
      <w:bodyDiv w:val="1"/>
      <w:marLeft w:val="0"/>
      <w:marRight w:val="0"/>
      <w:marTop w:val="0"/>
      <w:marBottom w:val="0"/>
      <w:divBdr>
        <w:top w:val="none" w:sz="0" w:space="0" w:color="auto"/>
        <w:left w:val="none" w:sz="0" w:space="0" w:color="auto"/>
        <w:bottom w:val="none" w:sz="0" w:space="0" w:color="auto"/>
        <w:right w:val="none" w:sz="0" w:space="0" w:color="auto"/>
      </w:divBdr>
    </w:div>
    <w:div w:id="96486485">
      <w:bodyDiv w:val="1"/>
      <w:marLeft w:val="0"/>
      <w:marRight w:val="0"/>
      <w:marTop w:val="0"/>
      <w:marBottom w:val="0"/>
      <w:divBdr>
        <w:top w:val="none" w:sz="0" w:space="0" w:color="auto"/>
        <w:left w:val="none" w:sz="0" w:space="0" w:color="auto"/>
        <w:bottom w:val="none" w:sz="0" w:space="0" w:color="auto"/>
        <w:right w:val="none" w:sz="0" w:space="0" w:color="auto"/>
      </w:divBdr>
    </w:div>
    <w:div w:id="103112581">
      <w:bodyDiv w:val="1"/>
      <w:marLeft w:val="0"/>
      <w:marRight w:val="0"/>
      <w:marTop w:val="0"/>
      <w:marBottom w:val="0"/>
      <w:divBdr>
        <w:top w:val="none" w:sz="0" w:space="0" w:color="auto"/>
        <w:left w:val="none" w:sz="0" w:space="0" w:color="auto"/>
        <w:bottom w:val="none" w:sz="0" w:space="0" w:color="auto"/>
        <w:right w:val="none" w:sz="0" w:space="0" w:color="auto"/>
      </w:divBdr>
    </w:div>
    <w:div w:id="107165644">
      <w:bodyDiv w:val="1"/>
      <w:marLeft w:val="0"/>
      <w:marRight w:val="0"/>
      <w:marTop w:val="0"/>
      <w:marBottom w:val="0"/>
      <w:divBdr>
        <w:top w:val="none" w:sz="0" w:space="0" w:color="auto"/>
        <w:left w:val="none" w:sz="0" w:space="0" w:color="auto"/>
        <w:bottom w:val="none" w:sz="0" w:space="0" w:color="auto"/>
        <w:right w:val="none" w:sz="0" w:space="0" w:color="auto"/>
      </w:divBdr>
    </w:div>
    <w:div w:id="122622266">
      <w:bodyDiv w:val="1"/>
      <w:marLeft w:val="0"/>
      <w:marRight w:val="0"/>
      <w:marTop w:val="0"/>
      <w:marBottom w:val="0"/>
      <w:divBdr>
        <w:top w:val="none" w:sz="0" w:space="0" w:color="auto"/>
        <w:left w:val="none" w:sz="0" w:space="0" w:color="auto"/>
        <w:bottom w:val="none" w:sz="0" w:space="0" w:color="auto"/>
        <w:right w:val="none" w:sz="0" w:space="0" w:color="auto"/>
      </w:divBdr>
    </w:div>
    <w:div w:id="127742182">
      <w:bodyDiv w:val="1"/>
      <w:marLeft w:val="0"/>
      <w:marRight w:val="0"/>
      <w:marTop w:val="0"/>
      <w:marBottom w:val="0"/>
      <w:divBdr>
        <w:top w:val="none" w:sz="0" w:space="0" w:color="auto"/>
        <w:left w:val="none" w:sz="0" w:space="0" w:color="auto"/>
        <w:bottom w:val="none" w:sz="0" w:space="0" w:color="auto"/>
        <w:right w:val="none" w:sz="0" w:space="0" w:color="auto"/>
      </w:divBdr>
    </w:div>
    <w:div w:id="136340490">
      <w:bodyDiv w:val="1"/>
      <w:marLeft w:val="0"/>
      <w:marRight w:val="0"/>
      <w:marTop w:val="0"/>
      <w:marBottom w:val="0"/>
      <w:divBdr>
        <w:top w:val="none" w:sz="0" w:space="0" w:color="auto"/>
        <w:left w:val="none" w:sz="0" w:space="0" w:color="auto"/>
        <w:bottom w:val="none" w:sz="0" w:space="0" w:color="auto"/>
        <w:right w:val="none" w:sz="0" w:space="0" w:color="auto"/>
      </w:divBdr>
    </w:div>
    <w:div w:id="155070027">
      <w:bodyDiv w:val="1"/>
      <w:marLeft w:val="0"/>
      <w:marRight w:val="0"/>
      <w:marTop w:val="0"/>
      <w:marBottom w:val="0"/>
      <w:divBdr>
        <w:top w:val="none" w:sz="0" w:space="0" w:color="auto"/>
        <w:left w:val="none" w:sz="0" w:space="0" w:color="auto"/>
        <w:bottom w:val="none" w:sz="0" w:space="0" w:color="auto"/>
        <w:right w:val="none" w:sz="0" w:space="0" w:color="auto"/>
      </w:divBdr>
    </w:div>
    <w:div w:id="175191611">
      <w:bodyDiv w:val="1"/>
      <w:marLeft w:val="0"/>
      <w:marRight w:val="0"/>
      <w:marTop w:val="0"/>
      <w:marBottom w:val="0"/>
      <w:divBdr>
        <w:top w:val="none" w:sz="0" w:space="0" w:color="auto"/>
        <w:left w:val="none" w:sz="0" w:space="0" w:color="auto"/>
        <w:bottom w:val="none" w:sz="0" w:space="0" w:color="auto"/>
        <w:right w:val="none" w:sz="0" w:space="0" w:color="auto"/>
      </w:divBdr>
    </w:div>
    <w:div w:id="194193680">
      <w:bodyDiv w:val="1"/>
      <w:marLeft w:val="0"/>
      <w:marRight w:val="0"/>
      <w:marTop w:val="0"/>
      <w:marBottom w:val="0"/>
      <w:divBdr>
        <w:top w:val="none" w:sz="0" w:space="0" w:color="auto"/>
        <w:left w:val="none" w:sz="0" w:space="0" w:color="auto"/>
        <w:bottom w:val="none" w:sz="0" w:space="0" w:color="auto"/>
        <w:right w:val="none" w:sz="0" w:space="0" w:color="auto"/>
      </w:divBdr>
    </w:div>
    <w:div w:id="200022077">
      <w:bodyDiv w:val="1"/>
      <w:marLeft w:val="0"/>
      <w:marRight w:val="0"/>
      <w:marTop w:val="0"/>
      <w:marBottom w:val="0"/>
      <w:divBdr>
        <w:top w:val="none" w:sz="0" w:space="0" w:color="auto"/>
        <w:left w:val="none" w:sz="0" w:space="0" w:color="auto"/>
        <w:bottom w:val="none" w:sz="0" w:space="0" w:color="auto"/>
        <w:right w:val="none" w:sz="0" w:space="0" w:color="auto"/>
      </w:divBdr>
    </w:div>
    <w:div w:id="215243740">
      <w:bodyDiv w:val="1"/>
      <w:marLeft w:val="0"/>
      <w:marRight w:val="0"/>
      <w:marTop w:val="0"/>
      <w:marBottom w:val="0"/>
      <w:divBdr>
        <w:top w:val="none" w:sz="0" w:space="0" w:color="auto"/>
        <w:left w:val="none" w:sz="0" w:space="0" w:color="auto"/>
        <w:bottom w:val="none" w:sz="0" w:space="0" w:color="auto"/>
        <w:right w:val="none" w:sz="0" w:space="0" w:color="auto"/>
      </w:divBdr>
    </w:div>
    <w:div w:id="247468350">
      <w:bodyDiv w:val="1"/>
      <w:marLeft w:val="0"/>
      <w:marRight w:val="0"/>
      <w:marTop w:val="0"/>
      <w:marBottom w:val="0"/>
      <w:divBdr>
        <w:top w:val="none" w:sz="0" w:space="0" w:color="auto"/>
        <w:left w:val="none" w:sz="0" w:space="0" w:color="auto"/>
        <w:bottom w:val="none" w:sz="0" w:space="0" w:color="auto"/>
        <w:right w:val="none" w:sz="0" w:space="0" w:color="auto"/>
      </w:divBdr>
    </w:div>
    <w:div w:id="250816339">
      <w:bodyDiv w:val="1"/>
      <w:marLeft w:val="0"/>
      <w:marRight w:val="0"/>
      <w:marTop w:val="0"/>
      <w:marBottom w:val="0"/>
      <w:divBdr>
        <w:top w:val="none" w:sz="0" w:space="0" w:color="auto"/>
        <w:left w:val="none" w:sz="0" w:space="0" w:color="auto"/>
        <w:bottom w:val="none" w:sz="0" w:space="0" w:color="auto"/>
        <w:right w:val="none" w:sz="0" w:space="0" w:color="auto"/>
      </w:divBdr>
    </w:div>
    <w:div w:id="311523328">
      <w:bodyDiv w:val="1"/>
      <w:marLeft w:val="0"/>
      <w:marRight w:val="0"/>
      <w:marTop w:val="0"/>
      <w:marBottom w:val="0"/>
      <w:divBdr>
        <w:top w:val="none" w:sz="0" w:space="0" w:color="auto"/>
        <w:left w:val="none" w:sz="0" w:space="0" w:color="auto"/>
        <w:bottom w:val="none" w:sz="0" w:space="0" w:color="auto"/>
        <w:right w:val="none" w:sz="0" w:space="0" w:color="auto"/>
      </w:divBdr>
    </w:div>
    <w:div w:id="349844507">
      <w:bodyDiv w:val="1"/>
      <w:marLeft w:val="0"/>
      <w:marRight w:val="0"/>
      <w:marTop w:val="0"/>
      <w:marBottom w:val="0"/>
      <w:divBdr>
        <w:top w:val="none" w:sz="0" w:space="0" w:color="auto"/>
        <w:left w:val="none" w:sz="0" w:space="0" w:color="auto"/>
        <w:bottom w:val="none" w:sz="0" w:space="0" w:color="auto"/>
        <w:right w:val="none" w:sz="0" w:space="0" w:color="auto"/>
      </w:divBdr>
    </w:div>
    <w:div w:id="365301479">
      <w:bodyDiv w:val="1"/>
      <w:marLeft w:val="0"/>
      <w:marRight w:val="0"/>
      <w:marTop w:val="0"/>
      <w:marBottom w:val="0"/>
      <w:divBdr>
        <w:top w:val="none" w:sz="0" w:space="0" w:color="auto"/>
        <w:left w:val="none" w:sz="0" w:space="0" w:color="auto"/>
        <w:bottom w:val="none" w:sz="0" w:space="0" w:color="auto"/>
        <w:right w:val="none" w:sz="0" w:space="0" w:color="auto"/>
      </w:divBdr>
    </w:div>
    <w:div w:id="376010692">
      <w:bodyDiv w:val="1"/>
      <w:marLeft w:val="0"/>
      <w:marRight w:val="0"/>
      <w:marTop w:val="0"/>
      <w:marBottom w:val="0"/>
      <w:divBdr>
        <w:top w:val="none" w:sz="0" w:space="0" w:color="auto"/>
        <w:left w:val="none" w:sz="0" w:space="0" w:color="auto"/>
        <w:bottom w:val="none" w:sz="0" w:space="0" w:color="auto"/>
        <w:right w:val="none" w:sz="0" w:space="0" w:color="auto"/>
      </w:divBdr>
    </w:div>
    <w:div w:id="383062370">
      <w:bodyDiv w:val="1"/>
      <w:marLeft w:val="0"/>
      <w:marRight w:val="0"/>
      <w:marTop w:val="0"/>
      <w:marBottom w:val="0"/>
      <w:divBdr>
        <w:top w:val="none" w:sz="0" w:space="0" w:color="auto"/>
        <w:left w:val="none" w:sz="0" w:space="0" w:color="auto"/>
        <w:bottom w:val="none" w:sz="0" w:space="0" w:color="auto"/>
        <w:right w:val="none" w:sz="0" w:space="0" w:color="auto"/>
      </w:divBdr>
    </w:div>
    <w:div w:id="416826961">
      <w:bodyDiv w:val="1"/>
      <w:marLeft w:val="0"/>
      <w:marRight w:val="0"/>
      <w:marTop w:val="0"/>
      <w:marBottom w:val="0"/>
      <w:divBdr>
        <w:top w:val="none" w:sz="0" w:space="0" w:color="auto"/>
        <w:left w:val="none" w:sz="0" w:space="0" w:color="auto"/>
        <w:bottom w:val="none" w:sz="0" w:space="0" w:color="auto"/>
        <w:right w:val="none" w:sz="0" w:space="0" w:color="auto"/>
      </w:divBdr>
    </w:div>
    <w:div w:id="429937512">
      <w:bodyDiv w:val="1"/>
      <w:marLeft w:val="0"/>
      <w:marRight w:val="0"/>
      <w:marTop w:val="0"/>
      <w:marBottom w:val="0"/>
      <w:divBdr>
        <w:top w:val="none" w:sz="0" w:space="0" w:color="auto"/>
        <w:left w:val="none" w:sz="0" w:space="0" w:color="auto"/>
        <w:bottom w:val="none" w:sz="0" w:space="0" w:color="auto"/>
        <w:right w:val="none" w:sz="0" w:space="0" w:color="auto"/>
      </w:divBdr>
    </w:div>
    <w:div w:id="430662871">
      <w:bodyDiv w:val="1"/>
      <w:marLeft w:val="0"/>
      <w:marRight w:val="0"/>
      <w:marTop w:val="0"/>
      <w:marBottom w:val="0"/>
      <w:divBdr>
        <w:top w:val="none" w:sz="0" w:space="0" w:color="auto"/>
        <w:left w:val="none" w:sz="0" w:space="0" w:color="auto"/>
        <w:bottom w:val="none" w:sz="0" w:space="0" w:color="auto"/>
        <w:right w:val="none" w:sz="0" w:space="0" w:color="auto"/>
      </w:divBdr>
    </w:div>
    <w:div w:id="441651202">
      <w:bodyDiv w:val="1"/>
      <w:marLeft w:val="0"/>
      <w:marRight w:val="0"/>
      <w:marTop w:val="0"/>
      <w:marBottom w:val="0"/>
      <w:divBdr>
        <w:top w:val="none" w:sz="0" w:space="0" w:color="auto"/>
        <w:left w:val="none" w:sz="0" w:space="0" w:color="auto"/>
        <w:bottom w:val="none" w:sz="0" w:space="0" w:color="auto"/>
        <w:right w:val="none" w:sz="0" w:space="0" w:color="auto"/>
      </w:divBdr>
    </w:div>
    <w:div w:id="451244665">
      <w:bodyDiv w:val="1"/>
      <w:marLeft w:val="0"/>
      <w:marRight w:val="0"/>
      <w:marTop w:val="0"/>
      <w:marBottom w:val="0"/>
      <w:divBdr>
        <w:top w:val="none" w:sz="0" w:space="0" w:color="auto"/>
        <w:left w:val="none" w:sz="0" w:space="0" w:color="auto"/>
        <w:bottom w:val="none" w:sz="0" w:space="0" w:color="auto"/>
        <w:right w:val="none" w:sz="0" w:space="0" w:color="auto"/>
      </w:divBdr>
    </w:div>
    <w:div w:id="516429632">
      <w:bodyDiv w:val="1"/>
      <w:marLeft w:val="0"/>
      <w:marRight w:val="0"/>
      <w:marTop w:val="0"/>
      <w:marBottom w:val="0"/>
      <w:divBdr>
        <w:top w:val="none" w:sz="0" w:space="0" w:color="auto"/>
        <w:left w:val="none" w:sz="0" w:space="0" w:color="auto"/>
        <w:bottom w:val="none" w:sz="0" w:space="0" w:color="auto"/>
        <w:right w:val="none" w:sz="0" w:space="0" w:color="auto"/>
      </w:divBdr>
    </w:div>
    <w:div w:id="518589190">
      <w:bodyDiv w:val="1"/>
      <w:marLeft w:val="0"/>
      <w:marRight w:val="0"/>
      <w:marTop w:val="0"/>
      <w:marBottom w:val="0"/>
      <w:divBdr>
        <w:top w:val="none" w:sz="0" w:space="0" w:color="auto"/>
        <w:left w:val="none" w:sz="0" w:space="0" w:color="auto"/>
        <w:bottom w:val="none" w:sz="0" w:space="0" w:color="auto"/>
        <w:right w:val="none" w:sz="0" w:space="0" w:color="auto"/>
      </w:divBdr>
    </w:div>
    <w:div w:id="520822966">
      <w:bodyDiv w:val="1"/>
      <w:marLeft w:val="0"/>
      <w:marRight w:val="0"/>
      <w:marTop w:val="0"/>
      <w:marBottom w:val="0"/>
      <w:divBdr>
        <w:top w:val="none" w:sz="0" w:space="0" w:color="auto"/>
        <w:left w:val="none" w:sz="0" w:space="0" w:color="auto"/>
        <w:bottom w:val="none" w:sz="0" w:space="0" w:color="auto"/>
        <w:right w:val="none" w:sz="0" w:space="0" w:color="auto"/>
      </w:divBdr>
    </w:div>
    <w:div w:id="526530665">
      <w:bodyDiv w:val="1"/>
      <w:marLeft w:val="0"/>
      <w:marRight w:val="0"/>
      <w:marTop w:val="0"/>
      <w:marBottom w:val="0"/>
      <w:divBdr>
        <w:top w:val="none" w:sz="0" w:space="0" w:color="auto"/>
        <w:left w:val="none" w:sz="0" w:space="0" w:color="auto"/>
        <w:bottom w:val="none" w:sz="0" w:space="0" w:color="auto"/>
        <w:right w:val="none" w:sz="0" w:space="0" w:color="auto"/>
      </w:divBdr>
    </w:div>
    <w:div w:id="547034211">
      <w:bodyDiv w:val="1"/>
      <w:marLeft w:val="0"/>
      <w:marRight w:val="0"/>
      <w:marTop w:val="0"/>
      <w:marBottom w:val="0"/>
      <w:divBdr>
        <w:top w:val="none" w:sz="0" w:space="0" w:color="auto"/>
        <w:left w:val="none" w:sz="0" w:space="0" w:color="auto"/>
        <w:bottom w:val="none" w:sz="0" w:space="0" w:color="auto"/>
        <w:right w:val="none" w:sz="0" w:space="0" w:color="auto"/>
      </w:divBdr>
    </w:div>
    <w:div w:id="548959303">
      <w:bodyDiv w:val="1"/>
      <w:marLeft w:val="0"/>
      <w:marRight w:val="0"/>
      <w:marTop w:val="0"/>
      <w:marBottom w:val="0"/>
      <w:divBdr>
        <w:top w:val="none" w:sz="0" w:space="0" w:color="auto"/>
        <w:left w:val="none" w:sz="0" w:space="0" w:color="auto"/>
        <w:bottom w:val="none" w:sz="0" w:space="0" w:color="auto"/>
        <w:right w:val="none" w:sz="0" w:space="0" w:color="auto"/>
      </w:divBdr>
    </w:div>
    <w:div w:id="592469302">
      <w:bodyDiv w:val="1"/>
      <w:marLeft w:val="0"/>
      <w:marRight w:val="0"/>
      <w:marTop w:val="0"/>
      <w:marBottom w:val="0"/>
      <w:divBdr>
        <w:top w:val="none" w:sz="0" w:space="0" w:color="auto"/>
        <w:left w:val="none" w:sz="0" w:space="0" w:color="auto"/>
        <w:bottom w:val="none" w:sz="0" w:space="0" w:color="auto"/>
        <w:right w:val="none" w:sz="0" w:space="0" w:color="auto"/>
      </w:divBdr>
    </w:div>
    <w:div w:id="606549841">
      <w:bodyDiv w:val="1"/>
      <w:marLeft w:val="0"/>
      <w:marRight w:val="0"/>
      <w:marTop w:val="0"/>
      <w:marBottom w:val="0"/>
      <w:divBdr>
        <w:top w:val="none" w:sz="0" w:space="0" w:color="auto"/>
        <w:left w:val="none" w:sz="0" w:space="0" w:color="auto"/>
        <w:bottom w:val="none" w:sz="0" w:space="0" w:color="auto"/>
        <w:right w:val="none" w:sz="0" w:space="0" w:color="auto"/>
      </w:divBdr>
    </w:div>
    <w:div w:id="607548053">
      <w:bodyDiv w:val="1"/>
      <w:marLeft w:val="0"/>
      <w:marRight w:val="0"/>
      <w:marTop w:val="0"/>
      <w:marBottom w:val="0"/>
      <w:divBdr>
        <w:top w:val="none" w:sz="0" w:space="0" w:color="auto"/>
        <w:left w:val="none" w:sz="0" w:space="0" w:color="auto"/>
        <w:bottom w:val="none" w:sz="0" w:space="0" w:color="auto"/>
        <w:right w:val="none" w:sz="0" w:space="0" w:color="auto"/>
      </w:divBdr>
    </w:div>
    <w:div w:id="624040887">
      <w:bodyDiv w:val="1"/>
      <w:marLeft w:val="0"/>
      <w:marRight w:val="0"/>
      <w:marTop w:val="0"/>
      <w:marBottom w:val="0"/>
      <w:divBdr>
        <w:top w:val="none" w:sz="0" w:space="0" w:color="auto"/>
        <w:left w:val="none" w:sz="0" w:space="0" w:color="auto"/>
        <w:bottom w:val="none" w:sz="0" w:space="0" w:color="auto"/>
        <w:right w:val="none" w:sz="0" w:space="0" w:color="auto"/>
      </w:divBdr>
    </w:div>
    <w:div w:id="627008274">
      <w:bodyDiv w:val="1"/>
      <w:marLeft w:val="0"/>
      <w:marRight w:val="0"/>
      <w:marTop w:val="0"/>
      <w:marBottom w:val="0"/>
      <w:divBdr>
        <w:top w:val="none" w:sz="0" w:space="0" w:color="auto"/>
        <w:left w:val="none" w:sz="0" w:space="0" w:color="auto"/>
        <w:bottom w:val="none" w:sz="0" w:space="0" w:color="auto"/>
        <w:right w:val="none" w:sz="0" w:space="0" w:color="auto"/>
      </w:divBdr>
    </w:div>
    <w:div w:id="637611257">
      <w:bodyDiv w:val="1"/>
      <w:marLeft w:val="0"/>
      <w:marRight w:val="0"/>
      <w:marTop w:val="0"/>
      <w:marBottom w:val="0"/>
      <w:divBdr>
        <w:top w:val="none" w:sz="0" w:space="0" w:color="auto"/>
        <w:left w:val="none" w:sz="0" w:space="0" w:color="auto"/>
        <w:bottom w:val="none" w:sz="0" w:space="0" w:color="auto"/>
        <w:right w:val="none" w:sz="0" w:space="0" w:color="auto"/>
      </w:divBdr>
    </w:div>
    <w:div w:id="640118979">
      <w:bodyDiv w:val="1"/>
      <w:marLeft w:val="0"/>
      <w:marRight w:val="0"/>
      <w:marTop w:val="0"/>
      <w:marBottom w:val="0"/>
      <w:divBdr>
        <w:top w:val="none" w:sz="0" w:space="0" w:color="auto"/>
        <w:left w:val="none" w:sz="0" w:space="0" w:color="auto"/>
        <w:bottom w:val="none" w:sz="0" w:space="0" w:color="auto"/>
        <w:right w:val="none" w:sz="0" w:space="0" w:color="auto"/>
      </w:divBdr>
    </w:div>
    <w:div w:id="663362042">
      <w:bodyDiv w:val="1"/>
      <w:marLeft w:val="0"/>
      <w:marRight w:val="0"/>
      <w:marTop w:val="0"/>
      <w:marBottom w:val="0"/>
      <w:divBdr>
        <w:top w:val="none" w:sz="0" w:space="0" w:color="auto"/>
        <w:left w:val="none" w:sz="0" w:space="0" w:color="auto"/>
        <w:bottom w:val="none" w:sz="0" w:space="0" w:color="auto"/>
        <w:right w:val="none" w:sz="0" w:space="0" w:color="auto"/>
      </w:divBdr>
    </w:div>
    <w:div w:id="686519695">
      <w:bodyDiv w:val="1"/>
      <w:marLeft w:val="0"/>
      <w:marRight w:val="0"/>
      <w:marTop w:val="0"/>
      <w:marBottom w:val="0"/>
      <w:divBdr>
        <w:top w:val="none" w:sz="0" w:space="0" w:color="auto"/>
        <w:left w:val="none" w:sz="0" w:space="0" w:color="auto"/>
        <w:bottom w:val="none" w:sz="0" w:space="0" w:color="auto"/>
        <w:right w:val="none" w:sz="0" w:space="0" w:color="auto"/>
      </w:divBdr>
    </w:div>
    <w:div w:id="720641135">
      <w:bodyDiv w:val="1"/>
      <w:marLeft w:val="0"/>
      <w:marRight w:val="0"/>
      <w:marTop w:val="0"/>
      <w:marBottom w:val="0"/>
      <w:divBdr>
        <w:top w:val="none" w:sz="0" w:space="0" w:color="auto"/>
        <w:left w:val="none" w:sz="0" w:space="0" w:color="auto"/>
        <w:bottom w:val="none" w:sz="0" w:space="0" w:color="auto"/>
        <w:right w:val="none" w:sz="0" w:space="0" w:color="auto"/>
      </w:divBdr>
    </w:div>
    <w:div w:id="753362302">
      <w:bodyDiv w:val="1"/>
      <w:marLeft w:val="0"/>
      <w:marRight w:val="0"/>
      <w:marTop w:val="0"/>
      <w:marBottom w:val="0"/>
      <w:divBdr>
        <w:top w:val="none" w:sz="0" w:space="0" w:color="auto"/>
        <w:left w:val="none" w:sz="0" w:space="0" w:color="auto"/>
        <w:bottom w:val="none" w:sz="0" w:space="0" w:color="auto"/>
        <w:right w:val="none" w:sz="0" w:space="0" w:color="auto"/>
      </w:divBdr>
    </w:div>
    <w:div w:id="764153752">
      <w:bodyDiv w:val="1"/>
      <w:marLeft w:val="0"/>
      <w:marRight w:val="0"/>
      <w:marTop w:val="0"/>
      <w:marBottom w:val="0"/>
      <w:divBdr>
        <w:top w:val="none" w:sz="0" w:space="0" w:color="auto"/>
        <w:left w:val="none" w:sz="0" w:space="0" w:color="auto"/>
        <w:bottom w:val="none" w:sz="0" w:space="0" w:color="auto"/>
        <w:right w:val="none" w:sz="0" w:space="0" w:color="auto"/>
      </w:divBdr>
    </w:div>
    <w:div w:id="786199473">
      <w:bodyDiv w:val="1"/>
      <w:marLeft w:val="0"/>
      <w:marRight w:val="0"/>
      <w:marTop w:val="0"/>
      <w:marBottom w:val="0"/>
      <w:divBdr>
        <w:top w:val="none" w:sz="0" w:space="0" w:color="auto"/>
        <w:left w:val="none" w:sz="0" w:space="0" w:color="auto"/>
        <w:bottom w:val="none" w:sz="0" w:space="0" w:color="auto"/>
        <w:right w:val="none" w:sz="0" w:space="0" w:color="auto"/>
      </w:divBdr>
    </w:div>
    <w:div w:id="802842701">
      <w:bodyDiv w:val="1"/>
      <w:marLeft w:val="0"/>
      <w:marRight w:val="0"/>
      <w:marTop w:val="0"/>
      <w:marBottom w:val="0"/>
      <w:divBdr>
        <w:top w:val="none" w:sz="0" w:space="0" w:color="auto"/>
        <w:left w:val="none" w:sz="0" w:space="0" w:color="auto"/>
        <w:bottom w:val="none" w:sz="0" w:space="0" w:color="auto"/>
        <w:right w:val="none" w:sz="0" w:space="0" w:color="auto"/>
      </w:divBdr>
    </w:div>
    <w:div w:id="828211183">
      <w:bodyDiv w:val="1"/>
      <w:marLeft w:val="0"/>
      <w:marRight w:val="0"/>
      <w:marTop w:val="0"/>
      <w:marBottom w:val="0"/>
      <w:divBdr>
        <w:top w:val="none" w:sz="0" w:space="0" w:color="auto"/>
        <w:left w:val="none" w:sz="0" w:space="0" w:color="auto"/>
        <w:bottom w:val="none" w:sz="0" w:space="0" w:color="auto"/>
        <w:right w:val="none" w:sz="0" w:space="0" w:color="auto"/>
      </w:divBdr>
    </w:div>
    <w:div w:id="843671404">
      <w:bodyDiv w:val="1"/>
      <w:marLeft w:val="0"/>
      <w:marRight w:val="0"/>
      <w:marTop w:val="0"/>
      <w:marBottom w:val="0"/>
      <w:divBdr>
        <w:top w:val="none" w:sz="0" w:space="0" w:color="auto"/>
        <w:left w:val="none" w:sz="0" w:space="0" w:color="auto"/>
        <w:bottom w:val="none" w:sz="0" w:space="0" w:color="auto"/>
        <w:right w:val="none" w:sz="0" w:space="0" w:color="auto"/>
      </w:divBdr>
    </w:div>
    <w:div w:id="845364794">
      <w:bodyDiv w:val="1"/>
      <w:marLeft w:val="0"/>
      <w:marRight w:val="0"/>
      <w:marTop w:val="0"/>
      <w:marBottom w:val="0"/>
      <w:divBdr>
        <w:top w:val="none" w:sz="0" w:space="0" w:color="auto"/>
        <w:left w:val="none" w:sz="0" w:space="0" w:color="auto"/>
        <w:bottom w:val="none" w:sz="0" w:space="0" w:color="auto"/>
        <w:right w:val="none" w:sz="0" w:space="0" w:color="auto"/>
      </w:divBdr>
    </w:div>
    <w:div w:id="883565335">
      <w:bodyDiv w:val="1"/>
      <w:marLeft w:val="0"/>
      <w:marRight w:val="0"/>
      <w:marTop w:val="0"/>
      <w:marBottom w:val="0"/>
      <w:divBdr>
        <w:top w:val="none" w:sz="0" w:space="0" w:color="auto"/>
        <w:left w:val="none" w:sz="0" w:space="0" w:color="auto"/>
        <w:bottom w:val="none" w:sz="0" w:space="0" w:color="auto"/>
        <w:right w:val="none" w:sz="0" w:space="0" w:color="auto"/>
      </w:divBdr>
    </w:div>
    <w:div w:id="885988432">
      <w:bodyDiv w:val="1"/>
      <w:marLeft w:val="0"/>
      <w:marRight w:val="0"/>
      <w:marTop w:val="0"/>
      <w:marBottom w:val="0"/>
      <w:divBdr>
        <w:top w:val="none" w:sz="0" w:space="0" w:color="auto"/>
        <w:left w:val="none" w:sz="0" w:space="0" w:color="auto"/>
        <w:bottom w:val="none" w:sz="0" w:space="0" w:color="auto"/>
        <w:right w:val="none" w:sz="0" w:space="0" w:color="auto"/>
      </w:divBdr>
    </w:div>
    <w:div w:id="906260346">
      <w:bodyDiv w:val="1"/>
      <w:marLeft w:val="0"/>
      <w:marRight w:val="0"/>
      <w:marTop w:val="0"/>
      <w:marBottom w:val="0"/>
      <w:divBdr>
        <w:top w:val="none" w:sz="0" w:space="0" w:color="auto"/>
        <w:left w:val="none" w:sz="0" w:space="0" w:color="auto"/>
        <w:bottom w:val="none" w:sz="0" w:space="0" w:color="auto"/>
        <w:right w:val="none" w:sz="0" w:space="0" w:color="auto"/>
      </w:divBdr>
    </w:div>
    <w:div w:id="911502468">
      <w:bodyDiv w:val="1"/>
      <w:marLeft w:val="0"/>
      <w:marRight w:val="0"/>
      <w:marTop w:val="0"/>
      <w:marBottom w:val="0"/>
      <w:divBdr>
        <w:top w:val="none" w:sz="0" w:space="0" w:color="auto"/>
        <w:left w:val="none" w:sz="0" w:space="0" w:color="auto"/>
        <w:bottom w:val="none" w:sz="0" w:space="0" w:color="auto"/>
        <w:right w:val="none" w:sz="0" w:space="0" w:color="auto"/>
      </w:divBdr>
    </w:div>
    <w:div w:id="924190994">
      <w:bodyDiv w:val="1"/>
      <w:marLeft w:val="0"/>
      <w:marRight w:val="0"/>
      <w:marTop w:val="0"/>
      <w:marBottom w:val="0"/>
      <w:divBdr>
        <w:top w:val="none" w:sz="0" w:space="0" w:color="auto"/>
        <w:left w:val="none" w:sz="0" w:space="0" w:color="auto"/>
        <w:bottom w:val="none" w:sz="0" w:space="0" w:color="auto"/>
        <w:right w:val="none" w:sz="0" w:space="0" w:color="auto"/>
      </w:divBdr>
    </w:div>
    <w:div w:id="978074316">
      <w:bodyDiv w:val="1"/>
      <w:marLeft w:val="0"/>
      <w:marRight w:val="0"/>
      <w:marTop w:val="0"/>
      <w:marBottom w:val="0"/>
      <w:divBdr>
        <w:top w:val="none" w:sz="0" w:space="0" w:color="auto"/>
        <w:left w:val="none" w:sz="0" w:space="0" w:color="auto"/>
        <w:bottom w:val="none" w:sz="0" w:space="0" w:color="auto"/>
        <w:right w:val="none" w:sz="0" w:space="0" w:color="auto"/>
      </w:divBdr>
    </w:div>
    <w:div w:id="996958316">
      <w:bodyDiv w:val="1"/>
      <w:marLeft w:val="0"/>
      <w:marRight w:val="0"/>
      <w:marTop w:val="0"/>
      <w:marBottom w:val="0"/>
      <w:divBdr>
        <w:top w:val="none" w:sz="0" w:space="0" w:color="auto"/>
        <w:left w:val="none" w:sz="0" w:space="0" w:color="auto"/>
        <w:bottom w:val="none" w:sz="0" w:space="0" w:color="auto"/>
        <w:right w:val="none" w:sz="0" w:space="0" w:color="auto"/>
      </w:divBdr>
    </w:div>
    <w:div w:id="1000892949">
      <w:bodyDiv w:val="1"/>
      <w:marLeft w:val="0"/>
      <w:marRight w:val="0"/>
      <w:marTop w:val="0"/>
      <w:marBottom w:val="0"/>
      <w:divBdr>
        <w:top w:val="none" w:sz="0" w:space="0" w:color="auto"/>
        <w:left w:val="none" w:sz="0" w:space="0" w:color="auto"/>
        <w:bottom w:val="none" w:sz="0" w:space="0" w:color="auto"/>
        <w:right w:val="none" w:sz="0" w:space="0" w:color="auto"/>
      </w:divBdr>
    </w:div>
    <w:div w:id="1052460450">
      <w:bodyDiv w:val="1"/>
      <w:marLeft w:val="0"/>
      <w:marRight w:val="0"/>
      <w:marTop w:val="0"/>
      <w:marBottom w:val="0"/>
      <w:divBdr>
        <w:top w:val="none" w:sz="0" w:space="0" w:color="auto"/>
        <w:left w:val="none" w:sz="0" w:space="0" w:color="auto"/>
        <w:bottom w:val="none" w:sz="0" w:space="0" w:color="auto"/>
        <w:right w:val="none" w:sz="0" w:space="0" w:color="auto"/>
      </w:divBdr>
    </w:div>
    <w:div w:id="1082262399">
      <w:bodyDiv w:val="1"/>
      <w:marLeft w:val="0"/>
      <w:marRight w:val="0"/>
      <w:marTop w:val="0"/>
      <w:marBottom w:val="0"/>
      <w:divBdr>
        <w:top w:val="none" w:sz="0" w:space="0" w:color="auto"/>
        <w:left w:val="none" w:sz="0" w:space="0" w:color="auto"/>
        <w:bottom w:val="none" w:sz="0" w:space="0" w:color="auto"/>
        <w:right w:val="none" w:sz="0" w:space="0" w:color="auto"/>
      </w:divBdr>
    </w:div>
    <w:div w:id="1083065395">
      <w:bodyDiv w:val="1"/>
      <w:marLeft w:val="0"/>
      <w:marRight w:val="0"/>
      <w:marTop w:val="0"/>
      <w:marBottom w:val="0"/>
      <w:divBdr>
        <w:top w:val="none" w:sz="0" w:space="0" w:color="auto"/>
        <w:left w:val="none" w:sz="0" w:space="0" w:color="auto"/>
        <w:bottom w:val="none" w:sz="0" w:space="0" w:color="auto"/>
        <w:right w:val="none" w:sz="0" w:space="0" w:color="auto"/>
      </w:divBdr>
    </w:div>
    <w:div w:id="1088962439">
      <w:bodyDiv w:val="1"/>
      <w:marLeft w:val="0"/>
      <w:marRight w:val="0"/>
      <w:marTop w:val="0"/>
      <w:marBottom w:val="0"/>
      <w:divBdr>
        <w:top w:val="none" w:sz="0" w:space="0" w:color="auto"/>
        <w:left w:val="none" w:sz="0" w:space="0" w:color="auto"/>
        <w:bottom w:val="none" w:sz="0" w:space="0" w:color="auto"/>
        <w:right w:val="none" w:sz="0" w:space="0" w:color="auto"/>
      </w:divBdr>
    </w:div>
    <w:div w:id="1114330367">
      <w:bodyDiv w:val="1"/>
      <w:marLeft w:val="0"/>
      <w:marRight w:val="0"/>
      <w:marTop w:val="0"/>
      <w:marBottom w:val="0"/>
      <w:divBdr>
        <w:top w:val="none" w:sz="0" w:space="0" w:color="auto"/>
        <w:left w:val="none" w:sz="0" w:space="0" w:color="auto"/>
        <w:bottom w:val="none" w:sz="0" w:space="0" w:color="auto"/>
        <w:right w:val="none" w:sz="0" w:space="0" w:color="auto"/>
      </w:divBdr>
    </w:div>
    <w:div w:id="1166557565">
      <w:bodyDiv w:val="1"/>
      <w:marLeft w:val="0"/>
      <w:marRight w:val="0"/>
      <w:marTop w:val="0"/>
      <w:marBottom w:val="0"/>
      <w:divBdr>
        <w:top w:val="none" w:sz="0" w:space="0" w:color="auto"/>
        <w:left w:val="none" w:sz="0" w:space="0" w:color="auto"/>
        <w:bottom w:val="none" w:sz="0" w:space="0" w:color="auto"/>
        <w:right w:val="none" w:sz="0" w:space="0" w:color="auto"/>
      </w:divBdr>
    </w:div>
    <w:div w:id="1173226471">
      <w:bodyDiv w:val="1"/>
      <w:marLeft w:val="0"/>
      <w:marRight w:val="0"/>
      <w:marTop w:val="0"/>
      <w:marBottom w:val="0"/>
      <w:divBdr>
        <w:top w:val="none" w:sz="0" w:space="0" w:color="auto"/>
        <w:left w:val="none" w:sz="0" w:space="0" w:color="auto"/>
        <w:bottom w:val="none" w:sz="0" w:space="0" w:color="auto"/>
        <w:right w:val="none" w:sz="0" w:space="0" w:color="auto"/>
      </w:divBdr>
    </w:div>
    <w:div w:id="1185165841">
      <w:bodyDiv w:val="1"/>
      <w:marLeft w:val="0"/>
      <w:marRight w:val="0"/>
      <w:marTop w:val="0"/>
      <w:marBottom w:val="0"/>
      <w:divBdr>
        <w:top w:val="none" w:sz="0" w:space="0" w:color="auto"/>
        <w:left w:val="none" w:sz="0" w:space="0" w:color="auto"/>
        <w:bottom w:val="none" w:sz="0" w:space="0" w:color="auto"/>
        <w:right w:val="none" w:sz="0" w:space="0" w:color="auto"/>
      </w:divBdr>
    </w:div>
    <w:div w:id="1187518614">
      <w:bodyDiv w:val="1"/>
      <w:marLeft w:val="0"/>
      <w:marRight w:val="0"/>
      <w:marTop w:val="0"/>
      <w:marBottom w:val="0"/>
      <w:divBdr>
        <w:top w:val="none" w:sz="0" w:space="0" w:color="auto"/>
        <w:left w:val="none" w:sz="0" w:space="0" w:color="auto"/>
        <w:bottom w:val="none" w:sz="0" w:space="0" w:color="auto"/>
        <w:right w:val="none" w:sz="0" w:space="0" w:color="auto"/>
      </w:divBdr>
    </w:div>
    <w:div w:id="1194536034">
      <w:bodyDiv w:val="1"/>
      <w:marLeft w:val="0"/>
      <w:marRight w:val="0"/>
      <w:marTop w:val="0"/>
      <w:marBottom w:val="0"/>
      <w:divBdr>
        <w:top w:val="none" w:sz="0" w:space="0" w:color="auto"/>
        <w:left w:val="none" w:sz="0" w:space="0" w:color="auto"/>
        <w:bottom w:val="none" w:sz="0" w:space="0" w:color="auto"/>
        <w:right w:val="none" w:sz="0" w:space="0" w:color="auto"/>
      </w:divBdr>
    </w:div>
    <w:div w:id="1201628105">
      <w:bodyDiv w:val="1"/>
      <w:marLeft w:val="0"/>
      <w:marRight w:val="0"/>
      <w:marTop w:val="0"/>
      <w:marBottom w:val="0"/>
      <w:divBdr>
        <w:top w:val="none" w:sz="0" w:space="0" w:color="auto"/>
        <w:left w:val="none" w:sz="0" w:space="0" w:color="auto"/>
        <w:bottom w:val="none" w:sz="0" w:space="0" w:color="auto"/>
        <w:right w:val="none" w:sz="0" w:space="0" w:color="auto"/>
      </w:divBdr>
    </w:div>
    <w:div w:id="1220677057">
      <w:bodyDiv w:val="1"/>
      <w:marLeft w:val="0"/>
      <w:marRight w:val="0"/>
      <w:marTop w:val="0"/>
      <w:marBottom w:val="0"/>
      <w:divBdr>
        <w:top w:val="none" w:sz="0" w:space="0" w:color="auto"/>
        <w:left w:val="none" w:sz="0" w:space="0" w:color="auto"/>
        <w:bottom w:val="none" w:sz="0" w:space="0" w:color="auto"/>
        <w:right w:val="none" w:sz="0" w:space="0" w:color="auto"/>
      </w:divBdr>
    </w:div>
    <w:div w:id="1227910400">
      <w:bodyDiv w:val="1"/>
      <w:marLeft w:val="0"/>
      <w:marRight w:val="0"/>
      <w:marTop w:val="0"/>
      <w:marBottom w:val="0"/>
      <w:divBdr>
        <w:top w:val="none" w:sz="0" w:space="0" w:color="auto"/>
        <w:left w:val="none" w:sz="0" w:space="0" w:color="auto"/>
        <w:bottom w:val="none" w:sz="0" w:space="0" w:color="auto"/>
        <w:right w:val="none" w:sz="0" w:space="0" w:color="auto"/>
      </w:divBdr>
    </w:div>
    <w:div w:id="1231231279">
      <w:bodyDiv w:val="1"/>
      <w:marLeft w:val="0"/>
      <w:marRight w:val="0"/>
      <w:marTop w:val="0"/>
      <w:marBottom w:val="0"/>
      <w:divBdr>
        <w:top w:val="none" w:sz="0" w:space="0" w:color="auto"/>
        <w:left w:val="none" w:sz="0" w:space="0" w:color="auto"/>
        <w:bottom w:val="none" w:sz="0" w:space="0" w:color="auto"/>
        <w:right w:val="none" w:sz="0" w:space="0" w:color="auto"/>
      </w:divBdr>
    </w:div>
    <w:div w:id="1246066145">
      <w:bodyDiv w:val="1"/>
      <w:marLeft w:val="0"/>
      <w:marRight w:val="0"/>
      <w:marTop w:val="0"/>
      <w:marBottom w:val="0"/>
      <w:divBdr>
        <w:top w:val="none" w:sz="0" w:space="0" w:color="auto"/>
        <w:left w:val="none" w:sz="0" w:space="0" w:color="auto"/>
        <w:bottom w:val="none" w:sz="0" w:space="0" w:color="auto"/>
        <w:right w:val="none" w:sz="0" w:space="0" w:color="auto"/>
      </w:divBdr>
    </w:div>
    <w:div w:id="1262448554">
      <w:bodyDiv w:val="1"/>
      <w:marLeft w:val="0"/>
      <w:marRight w:val="0"/>
      <w:marTop w:val="0"/>
      <w:marBottom w:val="0"/>
      <w:divBdr>
        <w:top w:val="none" w:sz="0" w:space="0" w:color="auto"/>
        <w:left w:val="none" w:sz="0" w:space="0" w:color="auto"/>
        <w:bottom w:val="none" w:sz="0" w:space="0" w:color="auto"/>
        <w:right w:val="none" w:sz="0" w:space="0" w:color="auto"/>
      </w:divBdr>
    </w:div>
    <w:div w:id="1263876863">
      <w:bodyDiv w:val="1"/>
      <w:marLeft w:val="0"/>
      <w:marRight w:val="0"/>
      <w:marTop w:val="0"/>
      <w:marBottom w:val="0"/>
      <w:divBdr>
        <w:top w:val="none" w:sz="0" w:space="0" w:color="auto"/>
        <w:left w:val="none" w:sz="0" w:space="0" w:color="auto"/>
        <w:bottom w:val="none" w:sz="0" w:space="0" w:color="auto"/>
        <w:right w:val="none" w:sz="0" w:space="0" w:color="auto"/>
      </w:divBdr>
    </w:div>
    <w:div w:id="1266763960">
      <w:bodyDiv w:val="1"/>
      <w:marLeft w:val="0"/>
      <w:marRight w:val="0"/>
      <w:marTop w:val="0"/>
      <w:marBottom w:val="0"/>
      <w:divBdr>
        <w:top w:val="none" w:sz="0" w:space="0" w:color="auto"/>
        <w:left w:val="none" w:sz="0" w:space="0" w:color="auto"/>
        <w:bottom w:val="none" w:sz="0" w:space="0" w:color="auto"/>
        <w:right w:val="none" w:sz="0" w:space="0" w:color="auto"/>
      </w:divBdr>
    </w:div>
    <w:div w:id="1277904136">
      <w:bodyDiv w:val="1"/>
      <w:marLeft w:val="0"/>
      <w:marRight w:val="0"/>
      <w:marTop w:val="0"/>
      <w:marBottom w:val="0"/>
      <w:divBdr>
        <w:top w:val="none" w:sz="0" w:space="0" w:color="auto"/>
        <w:left w:val="none" w:sz="0" w:space="0" w:color="auto"/>
        <w:bottom w:val="none" w:sz="0" w:space="0" w:color="auto"/>
        <w:right w:val="none" w:sz="0" w:space="0" w:color="auto"/>
      </w:divBdr>
    </w:div>
    <w:div w:id="1288121792">
      <w:bodyDiv w:val="1"/>
      <w:marLeft w:val="0"/>
      <w:marRight w:val="0"/>
      <w:marTop w:val="0"/>
      <w:marBottom w:val="0"/>
      <w:divBdr>
        <w:top w:val="none" w:sz="0" w:space="0" w:color="auto"/>
        <w:left w:val="none" w:sz="0" w:space="0" w:color="auto"/>
        <w:bottom w:val="none" w:sz="0" w:space="0" w:color="auto"/>
        <w:right w:val="none" w:sz="0" w:space="0" w:color="auto"/>
      </w:divBdr>
    </w:div>
    <w:div w:id="1341422823">
      <w:bodyDiv w:val="1"/>
      <w:marLeft w:val="0"/>
      <w:marRight w:val="0"/>
      <w:marTop w:val="0"/>
      <w:marBottom w:val="0"/>
      <w:divBdr>
        <w:top w:val="none" w:sz="0" w:space="0" w:color="auto"/>
        <w:left w:val="none" w:sz="0" w:space="0" w:color="auto"/>
        <w:bottom w:val="none" w:sz="0" w:space="0" w:color="auto"/>
        <w:right w:val="none" w:sz="0" w:space="0" w:color="auto"/>
      </w:divBdr>
    </w:div>
    <w:div w:id="1365208860">
      <w:bodyDiv w:val="1"/>
      <w:marLeft w:val="0"/>
      <w:marRight w:val="0"/>
      <w:marTop w:val="0"/>
      <w:marBottom w:val="0"/>
      <w:divBdr>
        <w:top w:val="none" w:sz="0" w:space="0" w:color="auto"/>
        <w:left w:val="none" w:sz="0" w:space="0" w:color="auto"/>
        <w:bottom w:val="none" w:sz="0" w:space="0" w:color="auto"/>
        <w:right w:val="none" w:sz="0" w:space="0" w:color="auto"/>
      </w:divBdr>
    </w:div>
    <w:div w:id="1411464627">
      <w:bodyDiv w:val="1"/>
      <w:marLeft w:val="0"/>
      <w:marRight w:val="0"/>
      <w:marTop w:val="0"/>
      <w:marBottom w:val="0"/>
      <w:divBdr>
        <w:top w:val="none" w:sz="0" w:space="0" w:color="auto"/>
        <w:left w:val="none" w:sz="0" w:space="0" w:color="auto"/>
        <w:bottom w:val="none" w:sz="0" w:space="0" w:color="auto"/>
        <w:right w:val="none" w:sz="0" w:space="0" w:color="auto"/>
      </w:divBdr>
    </w:div>
    <w:div w:id="1437288463">
      <w:bodyDiv w:val="1"/>
      <w:marLeft w:val="0"/>
      <w:marRight w:val="0"/>
      <w:marTop w:val="0"/>
      <w:marBottom w:val="0"/>
      <w:divBdr>
        <w:top w:val="none" w:sz="0" w:space="0" w:color="auto"/>
        <w:left w:val="none" w:sz="0" w:space="0" w:color="auto"/>
        <w:bottom w:val="none" w:sz="0" w:space="0" w:color="auto"/>
        <w:right w:val="none" w:sz="0" w:space="0" w:color="auto"/>
      </w:divBdr>
    </w:div>
    <w:div w:id="1449278256">
      <w:bodyDiv w:val="1"/>
      <w:marLeft w:val="0"/>
      <w:marRight w:val="0"/>
      <w:marTop w:val="0"/>
      <w:marBottom w:val="0"/>
      <w:divBdr>
        <w:top w:val="none" w:sz="0" w:space="0" w:color="auto"/>
        <w:left w:val="none" w:sz="0" w:space="0" w:color="auto"/>
        <w:bottom w:val="none" w:sz="0" w:space="0" w:color="auto"/>
        <w:right w:val="none" w:sz="0" w:space="0" w:color="auto"/>
      </w:divBdr>
    </w:div>
    <w:div w:id="1508670804">
      <w:bodyDiv w:val="1"/>
      <w:marLeft w:val="0"/>
      <w:marRight w:val="0"/>
      <w:marTop w:val="0"/>
      <w:marBottom w:val="0"/>
      <w:divBdr>
        <w:top w:val="none" w:sz="0" w:space="0" w:color="auto"/>
        <w:left w:val="none" w:sz="0" w:space="0" w:color="auto"/>
        <w:bottom w:val="none" w:sz="0" w:space="0" w:color="auto"/>
        <w:right w:val="none" w:sz="0" w:space="0" w:color="auto"/>
      </w:divBdr>
    </w:div>
    <w:div w:id="1512601945">
      <w:bodyDiv w:val="1"/>
      <w:marLeft w:val="0"/>
      <w:marRight w:val="0"/>
      <w:marTop w:val="0"/>
      <w:marBottom w:val="0"/>
      <w:divBdr>
        <w:top w:val="none" w:sz="0" w:space="0" w:color="auto"/>
        <w:left w:val="none" w:sz="0" w:space="0" w:color="auto"/>
        <w:bottom w:val="none" w:sz="0" w:space="0" w:color="auto"/>
        <w:right w:val="none" w:sz="0" w:space="0" w:color="auto"/>
      </w:divBdr>
    </w:div>
    <w:div w:id="1550801307">
      <w:bodyDiv w:val="1"/>
      <w:marLeft w:val="0"/>
      <w:marRight w:val="0"/>
      <w:marTop w:val="0"/>
      <w:marBottom w:val="0"/>
      <w:divBdr>
        <w:top w:val="none" w:sz="0" w:space="0" w:color="auto"/>
        <w:left w:val="none" w:sz="0" w:space="0" w:color="auto"/>
        <w:bottom w:val="none" w:sz="0" w:space="0" w:color="auto"/>
        <w:right w:val="none" w:sz="0" w:space="0" w:color="auto"/>
      </w:divBdr>
    </w:div>
    <w:div w:id="1579290793">
      <w:bodyDiv w:val="1"/>
      <w:marLeft w:val="0"/>
      <w:marRight w:val="0"/>
      <w:marTop w:val="0"/>
      <w:marBottom w:val="0"/>
      <w:divBdr>
        <w:top w:val="none" w:sz="0" w:space="0" w:color="auto"/>
        <w:left w:val="none" w:sz="0" w:space="0" w:color="auto"/>
        <w:bottom w:val="none" w:sz="0" w:space="0" w:color="auto"/>
        <w:right w:val="none" w:sz="0" w:space="0" w:color="auto"/>
      </w:divBdr>
    </w:div>
    <w:div w:id="1614245912">
      <w:bodyDiv w:val="1"/>
      <w:marLeft w:val="0"/>
      <w:marRight w:val="0"/>
      <w:marTop w:val="0"/>
      <w:marBottom w:val="0"/>
      <w:divBdr>
        <w:top w:val="none" w:sz="0" w:space="0" w:color="auto"/>
        <w:left w:val="none" w:sz="0" w:space="0" w:color="auto"/>
        <w:bottom w:val="none" w:sz="0" w:space="0" w:color="auto"/>
        <w:right w:val="none" w:sz="0" w:space="0" w:color="auto"/>
      </w:divBdr>
    </w:div>
    <w:div w:id="1631208979">
      <w:bodyDiv w:val="1"/>
      <w:marLeft w:val="0"/>
      <w:marRight w:val="0"/>
      <w:marTop w:val="0"/>
      <w:marBottom w:val="0"/>
      <w:divBdr>
        <w:top w:val="none" w:sz="0" w:space="0" w:color="auto"/>
        <w:left w:val="none" w:sz="0" w:space="0" w:color="auto"/>
        <w:bottom w:val="none" w:sz="0" w:space="0" w:color="auto"/>
        <w:right w:val="none" w:sz="0" w:space="0" w:color="auto"/>
      </w:divBdr>
    </w:div>
    <w:div w:id="1641381801">
      <w:bodyDiv w:val="1"/>
      <w:marLeft w:val="0"/>
      <w:marRight w:val="0"/>
      <w:marTop w:val="0"/>
      <w:marBottom w:val="0"/>
      <w:divBdr>
        <w:top w:val="none" w:sz="0" w:space="0" w:color="auto"/>
        <w:left w:val="none" w:sz="0" w:space="0" w:color="auto"/>
        <w:bottom w:val="none" w:sz="0" w:space="0" w:color="auto"/>
        <w:right w:val="none" w:sz="0" w:space="0" w:color="auto"/>
      </w:divBdr>
    </w:div>
    <w:div w:id="1663508535">
      <w:bodyDiv w:val="1"/>
      <w:marLeft w:val="0"/>
      <w:marRight w:val="0"/>
      <w:marTop w:val="0"/>
      <w:marBottom w:val="0"/>
      <w:divBdr>
        <w:top w:val="none" w:sz="0" w:space="0" w:color="auto"/>
        <w:left w:val="none" w:sz="0" w:space="0" w:color="auto"/>
        <w:bottom w:val="none" w:sz="0" w:space="0" w:color="auto"/>
        <w:right w:val="none" w:sz="0" w:space="0" w:color="auto"/>
      </w:divBdr>
    </w:div>
    <w:div w:id="1699621758">
      <w:bodyDiv w:val="1"/>
      <w:marLeft w:val="0"/>
      <w:marRight w:val="0"/>
      <w:marTop w:val="0"/>
      <w:marBottom w:val="0"/>
      <w:divBdr>
        <w:top w:val="none" w:sz="0" w:space="0" w:color="auto"/>
        <w:left w:val="none" w:sz="0" w:space="0" w:color="auto"/>
        <w:bottom w:val="none" w:sz="0" w:space="0" w:color="auto"/>
        <w:right w:val="none" w:sz="0" w:space="0" w:color="auto"/>
      </w:divBdr>
    </w:div>
    <w:div w:id="1711150835">
      <w:bodyDiv w:val="1"/>
      <w:marLeft w:val="0"/>
      <w:marRight w:val="0"/>
      <w:marTop w:val="0"/>
      <w:marBottom w:val="0"/>
      <w:divBdr>
        <w:top w:val="none" w:sz="0" w:space="0" w:color="auto"/>
        <w:left w:val="none" w:sz="0" w:space="0" w:color="auto"/>
        <w:bottom w:val="none" w:sz="0" w:space="0" w:color="auto"/>
        <w:right w:val="none" w:sz="0" w:space="0" w:color="auto"/>
      </w:divBdr>
      <w:divsChild>
        <w:div w:id="608512794">
          <w:marLeft w:val="0"/>
          <w:marRight w:val="0"/>
          <w:marTop w:val="0"/>
          <w:marBottom w:val="0"/>
          <w:divBdr>
            <w:top w:val="none" w:sz="0" w:space="0" w:color="auto"/>
            <w:left w:val="none" w:sz="0" w:space="0" w:color="auto"/>
            <w:bottom w:val="none" w:sz="0" w:space="0" w:color="auto"/>
            <w:right w:val="none" w:sz="0" w:space="0" w:color="auto"/>
          </w:divBdr>
          <w:divsChild>
            <w:div w:id="1596206918">
              <w:marLeft w:val="0"/>
              <w:marRight w:val="0"/>
              <w:marTop w:val="0"/>
              <w:marBottom w:val="0"/>
              <w:divBdr>
                <w:top w:val="none" w:sz="0" w:space="0" w:color="auto"/>
                <w:left w:val="none" w:sz="0" w:space="0" w:color="auto"/>
                <w:bottom w:val="none" w:sz="0" w:space="0" w:color="auto"/>
                <w:right w:val="none" w:sz="0" w:space="0" w:color="auto"/>
              </w:divBdr>
              <w:divsChild>
                <w:div w:id="1137338117">
                  <w:marLeft w:val="0"/>
                  <w:marRight w:val="0"/>
                  <w:marTop w:val="0"/>
                  <w:marBottom w:val="0"/>
                  <w:divBdr>
                    <w:top w:val="none" w:sz="0" w:space="0" w:color="auto"/>
                    <w:left w:val="none" w:sz="0" w:space="0" w:color="auto"/>
                    <w:bottom w:val="none" w:sz="0" w:space="0" w:color="auto"/>
                    <w:right w:val="none" w:sz="0" w:space="0" w:color="auto"/>
                  </w:divBdr>
                  <w:divsChild>
                    <w:div w:id="490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9398">
          <w:marLeft w:val="0"/>
          <w:marRight w:val="0"/>
          <w:marTop w:val="0"/>
          <w:marBottom w:val="0"/>
          <w:divBdr>
            <w:top w:val="none" w:sz="0" w:space="0" w:color="auto"/>
            <w:left w:val="none" w:sz="0" w:space="0" w:color="auto"/>
            <w:bottom w:val="none" w:sz="0" w:space="0" w:color="auto"/>
            <w:right w:val="none" w:sz="0" w:space="0" w:color="auto"/>
          </w:divBdr>
          <w:divsChild>
            <w:div w:id="527262082">
              <w:marLeft w:val="0"/>
              <w:marRight w:val="0"/>
              <w:marTop w:val="0"/>
              <w:marBottom w:val="0"/>
              <w:divBdr>
                <w:top w:val="none" w:sz="0" w:space="0" w:color="auto"/>
                <w:left w:val="none" w:sz="0" w:space="0" w:color="auto"/>
                <w:bottom w:val="none" w:sz="0" w:space="0" w:color="auto"/>
                <w:right w:val="none" w:sz="0" w:space="0" w:color="auto"/>
              </w:divBdr>
              <w:divsChild>
                <w:div w:id="1977449104">
                  <w:marLeft w:val="0"/>
                  <w:marRight w:val="0"/>
                  <w:marTop w:val="0"/>
                  <w:marBottom w:val="0"/>
                  <w:divBdr>
                    <w:top w:val="none" w:sz="0" w:space="0" w:color="auto"/>
                    <w:left w:val="none" w:sz="0" w:space="0" w:color="auto"/>
                    <w:bottom w:val="none" w:sz="0" w:space="0" w:color="auto"/>
                    <w:right w:val="none" w:sz="0" w:space="0" w:color="auto"/>
                  </w:divBdr>
                  <w:divsChild>
                    <w:div w:id="6965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16464">
      <w:bodyDiv w:val="1"/>
      <w:marLeft w:val="0"/>
      <w:marRight w:val="0"/>
      <w:marTop w:val="0"/>
      <w:marBottom w:val="0"/>
      <w:divBdr>
        <w:top w:val="none" w:sz="0" w:space="0" w:color="auto"/>
        <w:left w:val="none" w:sz="0" w:space="0" w:color="auto"/>
        <w:bottom w:val="none" w:sz="0" w:space="0" w:color="auto"/>
        <w:right w:val="none" w:sz="0" w:space="0" w:color="auto"/>
      </w:divBdr>
    </w:div>
    <w:div w:id="1756825939">
      <w:bodyDiv w:val="1"/>
      <w:marLeft w:val="0"/>
      <w:marRight w:val="0"/>
      <w:marTop w:val="0"/>
      <w:marBottom w:val="0"/>
      <w:divBdr>
        <w:top w:val="none" w:sz="0" w:space="0" w:color="auto"/>
        <w:left w:val="none" w:sz="0" w:space="0" w:color="auto"/>
        <w:bottom w:val="none" w:sz="0" w:space="0" w:color="auto"/>
        <w:right w:val="none" w:sz="0" w:space="0" w:color="auto"/>
      </w:divBdr>
    </w:div>
    <w:div w:id="1761875853">
      <w:bodyDiv w:val="1"/>
      <w:marLeft w:val="0"/>
      <w:marRight w:val="0"/>
      <w:marTop w:val="0"/>
      <w:marBottom w:val="0"/>
      <w:divBdr>
        <w:top w:val="none" w:sz="0" w:space="0" w:color="auto"/>
        <w:left w:val="none" w:sz="0" w:space="0" w:color="auto"/>
        <w:bottom w:val="none" w:sz="0" w:space="0" w:color="auto"/>
        <w:right w:val="none" w:sz="0" w:space="0" w:color="auto"/>
      </w:divBdr>
    </w:div>
    <w:div w:id="1764186949">
      <w:bodyDiv w:val="1"/>
      <w:marLeft w:val="0"/>
      <w:marRight w:val="0"/>
      <w:marTop w:val="0"/>
      <w:marBottom w:val="0"/>
      <w:divBdr>
        <w:top w:val="none" w:sz="0" w:space="0" w:color="auto"/>
        <w:left w:val="none" w:sz="0" w:space="0" w:color="auto"/>
        <w:bottom w:val="none" w:sz="0" w:space="0" w:color="auto"/>
        <w:right w:val="none" w:sz="0" w:space="0" w:color="auto"/>
      </w:divBdr>
    </w:div>
    <w:div w:id="1790976911">
      <w:bodyDiv w:val="1"/>
      <w:marLeft w:val="0"/>
      <w:marRight w:val="0"/>
      <w:marTop w:val="0"/>
      <w:marBottom w:val="0"/>
      <w:divBdr>
        <w:top w:val="none" w:sz="0" w:space="0" w:color="auto"/>
        <w:left w:val="none" w:sz="0" w:space="0" w:color="auto"/>
        <w:bottom w:val="none" w:sz="0" w:space="0" w:color="auto"/>
        <w:right w:val="none" w:sz="0" w:space="0" w:color="auto"/>
      </w:divBdr>
    </w:div>
    <w:div w:id="1833640507">
      <w:bodyDiv w:val="1"/>
      <w:marLeft w:val="0"/>
      <w:marRight w:val="0"/>
      <w:marTop w:val="0"/>
      <w:marBottom w:val="0"/>
      <w:divBdr>
        <w:top w:val="none" w:sz="0" w:space="0" w:color="auto"/>
        <w:left w:val="none" w:sz="0" w:space="0" w:color="auto"/>
        <w:bottom w:val="none" w:sz="0" w:space="0" w:color="auto"/>
        <w:right w:val="none" w:sz="0" w:space="0" w:color="auto"/>
      </w:divBdr>
    </w:div>
    <w:div w:id="1842817439">
      <w:bodyDiv w:val="1"/>
      <w:marLeft w:val="0"/>
      <w:marRight w:val="0"/>
      <w:marTop w:val="0"/>
      <w:marBottom w:val="0"/>
      <w:divBdr>
        <w:top w:val="none" w:sz="0" w:space="0" w:color="auto"/>
        <w:left w:val="none" w:sz="0" w:space="0" w:color="auto"/>
        <w:bottom w:val="none" w:sz="0" w:space="0" w:color="auto"/>
        <w:right w:val="none" w:sz="0" w:space="0" w:color="auto"/>
      </w:divBdr>
    </w:div>
    <w:div w:id="1847671374">
      <w:bodyDiv w:val="1"/>
      <w:marLeft w:val="0"/>
      <w:marRight w:val="0"/>
      <w:marTop w:val="0"/>
      <w:marBottom w:val="0"/>
      <w:divBdr>
        <w:top w:val="none" w:sz="0" w:space="0" w:color="auto"/>
        <w:left w:val="none" w:sz="0" w:space="0" w:color="auto"/>
        <w:bottom w:val="none" w:sz="0" w:space="0" w:color="auto"/>
        <w:right w:val="none" w:sz="0" w:space="0" w:color="auto"/>
      </w:divBdr>
    </w:div>
    <w:div w:id="1884126576">
      <w:bodyDiv w:val="1"/>
      <w:marLeft w:val="0"/>
      <w:marRight w:val="0"/>
      <w:marTop w:val="0"/>
      <w:marBottom w:val="0"/>
      <w:divBdr>
        <w:top w:val="none" w:sz="0" w:space="0" w:color="auto"/>
        <w:left w:val="none" w:sz="0" w:space="0" w:color="auto"/>
        <w:bottom w:val="none" w:sz="0" w:space="0" w:color="auto"/>
        <w:right w:val="none" w:sz="0" w:space="0" w:color="auto"/>
      </w:divBdr>
    </w:div>
    <w:div w:id="1906404606">
      <w:bodyDiv w:val="1"/>
      <w:marLeft w:val="0"/>
      <w:marRight w:val="0"/>
      <w:marTop w:val="0"/>
      <w:marBottom w:val="0"/>
      <w:divBdr>
        <w:top w:val="none" w:sz="0" w:space="0" w:color="auto"/>
        <w:left w:val="none" w:sz="0" w:space="0" w:color="auto"/>
        <w:bottom w:val="none" w:sz="0" w:space="0" w:color="auto"/>
        <w:right w:val="none" w:sz="0" w:space="0" w:color="auto"/>
      </w:divBdr>
    </w:div>
    <w:div w:id="1921325529">
      <w:bodyDiv w:val="1"/>
      <w:marLeft w:val="0"/>
      <w:marRight w:val="0"/>
      <w:marTop w:val="0"/>
      <w:marBottom w:val="0"/>
      <w:divBdr>
        <w:top w:val="none" w:sz="0" w:space="0" w:color="auto"/>
        <w:left w:val="none" w:sz="0" w:space="0" w:color="auto"/>
        <w:bottom w:val="none" w:sz="0" w:space="0" w:color="auto"/>
        <w:right w:val="none" w:sz="0" w:space="0" w:color="auto"/>
      </w:divBdr>
    </w:div>
    <w:div w:id="1929658538">
      <w:bodyDiv w:val="1"/>
      <w:marLeft w:val="0"/>
      <w:marRight w:val="0"/>
      <w:marTop w:val="0"/>
      <w:marBottom w:val="0"/>
      <w:divBdr>
        <w:top w:val="none" w:sz="0" w:space="0" w:color="auto"/>
        <w:left w:val="none" w:sz="0" w:space="0" w:color="auto"/>
        <w:bottom w:val="none" w:sz="0" w:space="0" w:color="auto"/>
        <w:right w:val="none" w:sz="0" w:space="0" w:color="auto"/>
      </w:divBdr>
    </w:div>
    <w:div w:id="1941177978">
      <w:bodyDiv w:val="1"/>
      <w:marLeft w:val="0"/>
      <w:marRight w:val="0"/>
      <w:marTop w:val="0"/>
      <w:marBottom w:val="0"/>
      <w:divBdr>
        <w:top w:val="none" w:sz="0" w:space="0" w:color="auto"/>
        <w:left w:val="none" w:sz="0" w:space="0" w:color="auto"/>
        <w:bottom w:val="none" w:sz="0" w:space="0" w:color="auto"/>
        <w:right w:val="none" w:sz="0" w:space="0" w:color="auto"/>
      </w:divBdr>
      <w:divsChild>
        <w:div w:id="1969703803">
          <w:marLeft w:val="0"/>
          <w:marRight w:val="0"/>
          <w:marTop w:val="0"/>
          <w:marBottom w:val="0"/>
          <w:divBdr>
            <w:top w:val="none" w:sz="0" w:space="0" w:color="auto"/>
            <w:left w:val="none" w:sz="0" w:space="0" w:color="auto"/>
            <w:bottom w:val="none" w:sz="0" w:space="0" w:color="auto"/>
            <w:right w:val="none" w:sz="0" w:space="0" w:color="auto"/>
          </w:divBdr>
          <w:divsChild>
            <w:div w:id="1993676067">
              <w:marLeft w:val="0"/>
              <w:marRight w:val="0"/>
              <w:marTop w:val="0"/>
              <w:marBottom w:val="0"/>
              <w:divBdr>
                <w:top w:val="none" w:sz="0" w:space="0" w:color="auto"/>
                <w:left w:val="none" w:sz="0" w:space="0" w:color="auto"/>
                <w:bottom w:val="none" w:sz="0" w:space="0" w:color="auto"/>
                <w:right w:val="none" w:sz="0" w:space="0" w:color="auto"/>
              </w:divBdr>
              <w:divsChild>
                <w:div w:id="1786002953">
                  <w:marLeft w:val="0"/>
                  <w:marRight w:val="0"/>
                  <w:marTop w:val="0"/>
                  <w:marBottom w:val="0"/>
                  <w:divBdr>
                    <w:top w:val="none" w:sz="0" w:space="0" w:color="auto"/>
                    <w:left w:val="none" w:sz="0" w:space="0" w:color="auto"/>
                    <w:bottom w:val="none" w:sz="0" w:space="0" w:color="auto"/>
                    <w:right w:val="none" w:sz="0" w:space="0" w:color="auto"/>
                  </w:divBdr>
                  <w:divsChild>
                    <w:div w:id="216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3332">
          <w:marLeft w:val="0"/>
          <w:marRight w:val="0"/>
          <w:marTop w:val="0"/>
          <w:marBottom w:val="0"/>
          <w:divBdr>
            <w:top w:val="none" w:sz="0" w:space="0" w:color="auto"/>
            <w:left w:val="none" w:sz="0" w:space="0" w:color="auto"/>
            <w:bottom w:val="none" w:sz="0" w:space="0" w:color="auto"/>
            <w:right w:val="none" w:sz="0" w:space="0" w:color="auto"/>
          </w:divBdr>
          <w:divsChild>
            <w:div w:id="437219463">
              <w:marLeft w:val="0"/>
              <w:marRight w:val="0"/>
              <w:marTop w:val="0"/>
              <w:marBottom w:val="0"/>
              <w:divBdr>
                <w:top w:val="none" w:sz="0" w:space="0" w:color="auto"/>
                <w:left w:val="none" w:sz="0" w:space="0" w:color="auto"/>
                <w:bottom w:val="none" w:sz="0" w:space="0" w:color="auto"/>
                <w:right w:val="none" w:sz="0" w:space="0" w:color="auto"/>
              </w:divBdr>
              <w:divsChild>
                <w:div w:id="1225261110">
                  <w:marLeft w:val="0"/>
                  <w:marRight w:val="0"/>
                  <w:marTop w:val="0"/>
                  <w:marBottom w:val="0"/>
                  <w:divBdr>
                    <w:top w:val="none" w:sz="0" w:space="0" w:color="auto"/>
                    <w:left w:val="none" w:sz="0" w:space="0" w:color="auto"/>
                    <w:bottom w:val="none" w:sz="0" w:space="0" w:color="auto"/>
                    <w:right w:val="none" w:sz="0" w:space="0" w:color="auto"/>
                  </w:divBdr>
                  <w:divsChild>
                    <w:div w:id="13968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5197">
      <w:bodyDiv w:val="1"/>
      <w:marLeft w:val="0"/>
      <w:marRight w:val="0"/>
      <w:marTop w:val="0"/>
      <w:marBottom w:val="0"/>
      <w:divBdr>
        <w:top w:val="none" w:sz="0" w:space="0" w:color="auto"/>
        <w:left w:val="none" w:sz="0" w:space="0" w:color="auto"/>
        <w:bottom w:val="none" w:sz="0" w:space="0" w:color="auto"/>
        <w:right w:val="none" w:sz="0" w:space="0" w:color="auto"/>
      </w:divBdr>
    </w:div>
    <w:div w:id="1967274678">
      <w:bodyDiv w:val="1"/>
      <w:marLeft w:val="0"/>
      <w:marRight w:val="0"/>
      <w:marTop w:val="0"/>
      <w:marBottom w:val="0"/>
      <w:divBdr>
        <w:top w:val="none" w:sz="0" w:space="0" w:color="auto"/>
        <w:left w:val="none" w:sz="0" w:space="0" w:color="auto"/>
        <w:bottom w:val="none" w:sz="0" w:space="0" w:color="auto"/>
        <w:right w:val="none" w:sz="0" w:space="0" w:color="auto"/>
      </w:divBdr>
    </w:div>
    <w:div w:id="2005206119">
      <w:bodyDiv w:val="1"/>
      <w:marLeft w:val="0"/>
      <w:marRight w:val="0"/>
      <w:marTop w:val="0"/>
      <w:marBottom w:val="0"/>
      <w:divBdr>
        <w:top w:val="none" w:sz="0" w:space="0" w:color="auto"/>
        <w:left w:val="none" w:sz="0" w:space="0" w:color="auto"/>
        <w:bottom w:val="none" w:sz="0" w:space="0" w:color="auto"/>
        <w:right w:val="none" w:sz="0" w:space="0" w:color="auto"/>
      </w:divBdr>
    </w:div>
    <w:div w:id="2013870512">
      <w:bodyDiv w:val="1"/>
      <w:marLeft w:val="0"/>
      <w:marRight w:val="0"/>
      <w:marTop w:val="0"/>
      <w:marBottom w:val="0"/>
      <w:divBdr>
        <w:top w:val="none" w:sz="0" w:space="0" w:color="auto"/>
        <w:left w:val="none" w:sz="0" w:space="0" w:color="auto"/>
        <w:bottom w:val="none" w:sz="0" w:space="0" w:color="auto"/>
        <w:right w:val="none" w:sz="0" w:space="0" w:color="auto"/>
      </w:divBdr>
    </w:div>
    <w:div w:id="2029796120">
      <w:bodyDiv w:val="1"/>
      <w:marLeft w:val="0"/>
      <w:marRight w:val="0"/>
      <w:marTop w:val="0"/>
      <w:marBottom w:val="0"/>
      <w:divBdr>
        <w:top w:val="none" w:sz="0" w:space="0" w:color="auto"/>
        <w:left w:val="none" w:sz="0" w:space="0" w:color="auto"/>
        <w:bottom w:val="none" w:sz="0" w:space="0" w:color="auto"/>
        <w:right w:val="none" w:sz="0" w:space="0" w:color="auto"/>
      </w:divBdr>
    </w:div>
    <w:div w:id="2032218846">
      <w:bodyDiv w:val="1"/>
      <w:marLeft w:val="0"/>
      <w:marRight w:val="0"/>
      <w:marTop w:val="0"/>
      <w:marBottom w:val="0"/>
      <w:divBdr>
        <w:top w:val="none" w:sz="0" w:space="0" w:color="auto"/>
        <w:left w:val="none" w:sz="0" w:space="0" w:color="auto"/>
        <w:bottom w:val="none" w:sz="0" w:space="0" w:color="auto"/>
        <w:right w:val="none" w:sz="0" w:space="0" w:color="auto"/>
      </w:divBdr>
    </w:div>
    <w:div w:id="2136824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dgs.un.org/goa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ssda.gov.cy" TargetMode="External"/><Relationship Id="rId7" Type="http://schemas.openxmlformats.org/officeDocument/2006/relationships/endnotes" Target="endnotes.xml"/><Relationship Id="rId12" Type="http://schemas.openxmlformats.org/officeDocument/2006/relationships/hyperlink" Target="https://sdgs.un.org/2030agend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efstathiou@cssda.gov.cy" TargetMode="External"/><Relationship Id="rId20" Type="http://schemas.openxmlformats.org/officeDocument/2006/relationships/hyperlink" Target="http://www.csrcyprus.org.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sda.gov.cy/cssda/cssda02.nsf/index_gr/index_gr?opendocument" TargetMode="External"/><Relationship Id="rId5" Type="http://schemas.openxmlformats.org/officeDocument/2006/relationships/webSettings" Target="webSettings.xml"/><Relationship Id="rId15" Type="http://schemas.openxmlformats.org/officeDocument/2006/relationships/hyperlink" Target="mailto:info@csrcyprus.org.cy" TargetMode="External"/><Relationship Id="rId23" Type="http://schemas.openxmlformats.org/officeDocument/2006/relationships/theme" Target="theme/theme1.xml"/><Relationship Id="rId10" Type="http://schemas.openxmlformats.org/officeDocument/2006/relationships/hyperlink" Target="https://www.csrcyprus.org.cy/en/ho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csrcyprus.org.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E411-AEF2-4A33-9B15-303645D0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10</Pages>
  <Words>2422</Words>
  <Characters>14852</Characters>
  <Application>Microsoft Office Word</Application>
  <DocSecurity>0</DocSecurity>
  <Lines>424</Lines>
  <Paragraphs>221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vt:lpstr>
      <vt:lpstr>ΑΙΤΗΣΗ ΣΥΜΜΕΤΟΧΗΣ</vt:lpstr>
    </vt:vector>
  </TitlesOfParts>
  <Company>Grizli777</Company>
  <LinksUpToDate>false</LinksUpToDate>
  <CharactersWithSpaces>17053</CharactersWithSpaces>
  <SharedDoc>false</SharedDoc>
  <HLinks>
    <vt:vector size="108" baseType="variant">
      <vt:variant>
        <vt:i4>3342409</vt:i4>
      </vt:variant>
      <vt:variant>
        <vt:i4>102</vt:i4>
      </vt:variant>
      <vt:variant>
        <vt:i4>0</vt:i4>
      </vt:variant>
      <vt:variant>
        <vt:i4>5</vt:i4>
      </vt:variant>
      <vt:variant>
        <vt:lpwstr>mailto:info@csrcyprus.org.cy</vt:lpwstr>
      </vt:variant>
      <vt:variant>
        <vt:lpwstr/>
      </vt:variant>
      <vt:variant>
        <vt:i4>3342409</vt:i4>
      </vt:variant>
      <vt:variant>
        <vt:i4>99</vt:i4>
      </vt:variant>
      <vt:variant>
        <vt:i4>0</vt:i4>
      </vt:variant>
      <vt:variant>
        <vt:i4>5</vt:i4>
      </vt:variant>
      <vt:variant>
        <vt:lpwstr>mailto:info@csrcyprus.org.cy</vt:lpwstr>
      </vt:variant>
      <vt:variant>
        <vt:lpwstr/>
      </vt:variant>
      <vt:variant>
        <vt:i4>1441847</vt:i4>
      </vt:variant>
      <vt:variant>
        <vt:i4>92</vt:i4>
      </vt:variant>
      <vt:variant>
        <vt:i4>0</vt:i4>
      </vt:variant>
      <vt:variant>
        <vt:i4>5</vt:i4>
      </vt:variant>
      <vt:variant>
        <vt:lpwstr/>
      </vt:variant>
      <vt:variant>
        <vt:lpwstr>_Toc122506404</vt:lpwstr>
      </vt:variant>
      <vt:variant>
        <vt:i4>1441847</vt:i4>
      </vt:variant>
      <vt:variant>
        <vt:i4>86</vt:i4>
      </vt:variant>
      <vt:variant>
        <vt:i4>0</vt:i4>
      </vt:variant>
      <vt:variant>
        <vt:i4>5</vt:i4>
      </vt:variant>
      <vt:variant>
        <vt:lpwstr/>
      </vt:variant>
      <vt:variant>
        <vt:lpwstr>_Toc122506403</vt:lpwstr>
      </vt:variant>
      <vt:variant>
        <vt:i4>1441847</vt:i4>
      </vt:variant>
      <vt:variant>
        <vt:i4>80</vt:i4>
      </vt:variant>
      <vt:variant>
        <vt:i4>0</vt:i4>
      </vt:variant>
      <vt:variant>
        <vt:i4>5</vt:i4>
      </vt:variant>
      <vt:variant>
        <vt:lpwstr/>
      </vt:variant>
      <vt:variant>
        <vt:lpwstr>_Toc122506402</vt:lpwstr>
      </vt:variant>
      <vt:variant>
        <vt:i4>1441847</vt:i4>
      </vt:variant>
      <vt:variant>
        <vt:i4>74</vt:i4>
      </vt:variant>
      <vt:variant>
        <vt:i4>0</vt:i4>
      </vt:variant>
      <vt:variant>
        <vt:i4>5</vt:i4>
      </vt:variant>
      <vt:variant>
        <vt:lpwstr/>
      </vt:variant>
      <vt:variant>
        <vt:lpwstr>_Toc122506401</vt:lpwstr>
      </vt:variant>
      <vt:variant>
        <vt:i4>1441847</vt:i4>
      </vt:variant>
      <vt:variant>
        <vt:i4>68</vt:i4>
      </vt:variant>
      <vt:variant>
        <vt:i4>0</vt:i4>
      </vt:variant>
      <vt:variant>
        <vt:i4>5</vt:i4>
      </vt:variant>
      <vt:variant>
        <vt:lpwstr/>
      </vt:variant>
      <vt:variant>
        <vt:lpwstr>_Toc122506400</vt:lpwstr>
      </vt:variant>
      <vt:variant>
        <vt:i4>2031664</vt:i4>
      </vt:variant>
      <vt:variant>
        <vt:i4>62</vt:i4>
      </vt:variant>
      <vt:variant>
        <vt:i4>0</vt:i4>
      </vt:variant>
      <vt:variant>
        <vt:i4>5</vt:i4>
      </vt:variant>
      <vt:variant>
        <vt:lpwstr/>
      </vt:variant>
      <vt:variant>
        <vt:lpwstr>_Toc122506399</vt:lpwstr>
      </vt:variant>
      <vt:variant>
        <vt:i4>2031664</vt:i4>
      </vt:variant>
      <vt:variant>
        <vt:i4>56</vt:i4>
      </vt:variant>
      <vt:variant>
        <vt:i4>0</vt:i4>
      </vt:variant>
      <vt:variant>
        <vt:i4>5</vt:i4>
      </vt:variant>
      <vt:variant>
        <vt:lpwstr/>
      </vt:variant>
      <vt:variant>
        <vt:lpwstr>_Toc122506398</vt:lpwstr>
      </vt:variant>
      <vt:variant>
        <vt:i4>2031664</vt:i4>
      </vt:variant>
      <vt:variant>
        <vt:i4>50</vt:i4>
      </vt:variant>
      <vt:variant>
        <vt:i4>0</vt:i4>
      </vt:variant>
      <vt:variant>
        <vt:i4>5</vt:i4>
      </vt:variant>
      <vt:variant>
        <vt:lpwstr/>
      </vt:variant>
      <vt:variant>
        <vt:lpwstr>_Toc122506397</vt:lpwstr>
      </vt:variant>
      <vt:variant>
        <vt:i4>2031664</vt:i4>
      </vt:variant>
      <vt:variant>
        <vt:i4>44</vt:i4>
      </vt:variant>
      <vt:variant>
        <vt:i4>0</vt:i4>
      </vt:variant>
      <vt:variant>
        <vt:i4>5</vt:i4>
      </vt:variant>
      <vt:variant>
        <vt:lpwstr/>
      </vt:variant>
      <vt:variant>
        <vt:lpwstr>_Toc122506396</vt:lpwstr>
      </vt:variant>
      <vt:variant>
        <vt:i4>2031664</vt:i4>
      </vt:variant>
      <vt:variant>
        <vt:i4>38</vt:i4>
      </vt:variant>
      <vt:variant>
        <vt:i4>0</vt:i4>
      </vt:variant>
      <vt:variant>
        <vt:i4>5</vt:i4>
      </vt:variant>
      <vt:variant>
        <vt:lpwstr/>
      </vt:variant>
      <vt:variant>
        <vt:lpwstr>_Toc122506395</vt:lpwstr>
      </vt:variant>
      <vt:variant>
        <vt:i4>2031664</vt:i4>
      </vt:variant>
      <vt:variant>
        <vt:i4>32</vt:i4>
      </vt:variant>
      <vt:variant>
        <vt:i4>0</vt:i4>
      </vt:variant>
      <vt:variant>
        <vt:i4>5</vt:i4>
      </vt:variant>
      <vt:variant>
        <vt:lpwstr/>
      </vt:variant>
      <vt:variant>
        <vt:lpwstr>_Toc122506394</vt:lpwstr>
      </vt:variant>
      <vt:variant>
        <vt:i4>2031664</vt:i4>
      </vt:variant>
      <vt:variant>
        <vt:i4>26</vt:i4>
      </vt:variant>
      <vt:variant>
        <vt:i4>0</vt:i4>
      </vt:variant>
      <vt:variant>
        <vt:i4>5</vt:i4>
      </vt:variant>
      <vt:variant>
        <vt:lpwstr/>
      </vt:variant>
      <vt:variant>
        <vt:lpwstr>_Toc122506393</vt:lpwstr>
      </vt:variant>
      <vt:variant>
        <vt:i4>2031664</vt:i4>
      </vt:variant>
      <vt:variant>
        <vt:i4>20</vt:i4>
      </vt:variant>
      <vt:variant>
        <vt:i4>0</vt:i4>
      </vt:variant>
      <vt:variant>
        <vt:i4>5</vt:i4>
      </vt:variant>
      <vt:variant>
        <vt:lpwstr/>
      </vt:variant>
      <vt:variant>
        <vt:lpwstr>_Toc122506392</vt:lpwstr>
      </vt:variant>
      <vt:variant>
        <vt:i4>2031664</vt:i4>
      </vt:variant>
      <vt:variant>
        <vt:i4>14</vt:i4>
      </vt:variant>
      <vt:variant>
        <vt:i4>0</vt:i4>
      </vt:variant>
      <vt:variant>
        <vt:i4>5</vt:i4>
      </vt:variant>
      <vt:variant>
        <vt:lpwstr/>
      </vt:variant>
      <vt:variant>
        <vt:lpwstr>_Toc122506391</vt:lpwstr>
      </vt:variant>
      <vt:variant>
        <vt:i4>2031664</vt:i4>
      </vt:variant>
      <vt:variant>
        <vt:i4>8</vt:i4>
      </vt:variant>
      <vt:variant>
        <vt:i4>0</vt:i4>
      </vt:variant>
      <vt:variant>
        <vt:i4>5</vt:i4>
      </vt:variant>
      <vt:variant>
        <vt:lpwstr/>
      </vt:variant>
      <vt:variant>
        <vt:lpwstr>_Toc122506390</vt:lpwstr>
      </vt:variant>
      <vt:variant>
        <vt:i4>1966128</vt:i4>
      </vt:variant>
      <vt:variant>
        <vt:i4>2</vt:i4>
      </vt:variant>
      <vt:variant>
        <vt:i4>0</vt:i4>
      </vt:variant>
      <vt:variant>
        <vt:i4>5</vt:i4>
      </vt:variant>
      <vt:variant>
        <vt:lpwstr/>
      </vt:variant>
      <vt:variant>
        <vt:lpwstr>_Toc122506389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dc:title>
  <dc:creator>Dimitris</dc:creator>
  <cp:lastModifiedBy>Antonis Sotiriou</cp:lastModifiedBy>
  <cp:revision>199</cp:revision>
  <cp:lastPrinted>2025-03-27T07:10:00Z</cp:lastPrinted>
  <dcterms:created xsi:type="dcterms:W3CDTF">2025-01-27T10:28:00Z</dcterms:created>
  <dcterms:modified xsi:type="dcterms:W3CDTF">2025-03-27T07:10:00Z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fddec481b3c63d87e2b506570abc1fcafdcf9bb8664759e20d077db6db4911cc</vt:lpwstr>
  </property>
</Properties>
</file>